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EF" w:rsidRPr="002C6CEF" w:rsidRDefault="002C6CEF" w:rsidP="002C6CEF">
      <w:pPr>
        <w:ind w:right="1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6CEF">
        <w:rPr>
          <w:rFonts w:ascii="Times New Roman" w:hAnsi="Times New Roman" w:cs="Times New Roman"/>
          <w:b/>
          <w:i/>
          <w:sz w:val="28"/>
          <w:szCs w:val="28"/>
        </w:rPr>
        <w:t xml:space="preserve">Раскрытие информации в соответствии с </w:t>
      </w:r>
      <w:r w:rsidR="005E255C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требованиями </w:t>
      </w:r>
      <w:r w:rsidRPr="002C6CEF">
        <w:rPr>
          <w:rFonts w:ascii="Times New Roman" w:hAnsi="Times New Roman" w:cs="Times New Roman"/>
          <w:b/>
          <w:i/>
          <w:sz w:val="28"/>
          <w:szCs w:val="28"/>
        </w:rPr>
        <w:t>постановлени</w:t>
      </w:r>
      <w:r w:rsidR="005E255C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2C6CEF">
        <w:rPr>
          <w:rFonts w:ascii="Times New Roman" w:hAnsi="Times New Roman" w:cs="Times New Roman"/>
          <w:b/>
          <w:i/>
          <w:sz w:val="28"/>
          <w:szCs w:val="28"/>
        </w:rPr>
        <w:t xml:space="preserve"> Правительства РФ от 21.06.2016 № 564</w:t>
      </w:r>
    </w:p>
    <w:p w:rsidR="002C6CEF" w:rsidRDefault="002C6CEF" w:rsidP="002C6CEF">
      <w:pPr>
        <w:contextualSpacing/>
        <w:jc w:val="center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2C6CEF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«Об </w:t>
      </w:r>
      <w:r w:rsidRPr="002C6CEF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утверждении стандартов раскрытия информации </w:t>
      </w:r>
      <w:r w:rsidRPr="002C6CEF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2C6CEF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области обращения </w:t>
      </w:r>
      <w:r w:rsidRPr="002C6CEF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Pr="002C6CEF">
        <w:rPr>
          <w:rFonts w:ascii="Times New Roman" w:hAnsi="Times New Roman" w:cs="Times New Roman"/>
          <w:b/>
          <w:i/>
          <w:spacing w:val="-6"/>
          <w:sz w:val="28"/>
          <w:szCs w:val="28"/>
        </w:rPr>
        <w:t>твердыми коммунальными отходами»</w:t>
      </w:r>
    </w:p>
    <w:p w:rsidR="0071212A" w:rsidRDefault="0071212A" w:rsidP="002C6CEF">
      <w:pPr>
        <w:contextualSpacing/>
        <w:jc w:val="center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</w:p>
    <w:p w:rsidR="0071212A" w:rsidRDefault="0071212A" w:rsidP="002C6CEF">
      <w:pPr>
        <w:contextualSpacing/>
        <w:jc w:val="center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6"/>
          <w:sz w:val="28"/>
          <w:szCs w:val="28"/>
        </w:rPr>
        <w:t>2018 год</w:t>
      </w:r>
    </w:p>
    <w:p w:rsidR="00203D7B" w:rsidRPr="002C6CEF" w:rsidRDefault="00203D7B">
      <w:pPr>
        <w:spacing w:after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85"/>
        <w:gridCol w:w="4589"/>
        <w:gridCol w:w="4680"/>
      </w:tblGrid>
      <w:tr w:rsidR="0071212A" w:rsidRPr="00706AE4" w:rsidTr="00D44143">
        <w:trPr>
          <w:trHeight w:val="398"/>
        </w:trPr>
        <w:tc>
          <w:tcPr>
            <w:tcW w:w="9642" w:type="dxa"/>
            <w:gridSpan w:val="4"/>
            <w:shd w:val="clear" w:color="auto" w:fill="auto"/>
          </w:tcPr>
          <w:p w:rsidR="0071212A" w:rsidRPr="0071212A" w:rsidRDefault="0071212A" w:rsidP="0071212A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2A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(п.12)</w:t>
            </w:r>
          </w:p>
        </w:tc>
      </w:tr>
      <w:tr w:rsidR="00203D7B" w:rsidRPr="00706AE4" w:rsidTr="00BB0ADA">
        <w:trPr>
          <w:trHeight w:val="978"/>
        </w:trPr>
        <w:tc>
          <w:tcPr>
            <w:tcW w:w="288" w:type="dxa"/>
            <w:shd w:val="clear" w:color="auto" w:fill="auto"/>
          </w:tcPr>
          <w:p w:rsidR="00203D7B" w:rsidRPr="00706AE4" w:rsidRDefault="00391401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203D7B" w:rsidRDefault="00391401" w:rsidP="00E1017F">
            <w:pPr>
              <w:pStyle w:val="TableParagraph"/>
              <w:spacing w:line="247" w:lineRule="exact"/>
              <w:ind w:left="28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</w:t>
            </w:r>
            <w:r w:rsidR="002C6CEF" w:rsidRPr="00706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(согласно уставу регулируемой организации), фамилия, имя и отчество руководителя регулируемой</w:t>
            </w:r>
            <w:r w:rsidR="00E1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организации (индивидуального предпринимателя)</w:t>
            </w:r>
          </w:p>
          <w:p w:rsidR="002F3C87" w:rsidRPr="00706AE4" w:rsidRDefault="002F3C87" w:rsidP="00E1017F">
            <w:pPr>
              <w:pStyle w:val="TableParagraph"/>
              <w:spacing w:line="247" w:lineRule="exact"/>
              <w:ind w:left="28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03D7B" w:rsidRPr="00706AE4" w:rsidRDefault="00EF59CA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ООО «Кольская АЭС-Авто»</w:t>
            </w:r>
          </w:p>
        </w:tc>
      </w:tr>
      <w:tr w:rsidR="00203D7B" w:rsidRPr="00706AE4" w:rsidTr="00BB0ADA">
        <w:trPr>
          <w:trHeight w:val="1429"/>
        </w:trPr>
        <w:tc>
          <w:tcPr>
            <w:tcW w:w="288" w:type="dxa"/>
            <w:shd w:val="clear" w:color="auto" w:fill="auto"/>
          </w:tcPr>
          <w:p w:rsidR="00203D7B" w:rsidRPr="00706AE4" w:rsidRDefault="00391401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203D7B" w:rsidRPr="00706AE4" w:rsidRDefault="00391401" w:rsidP="00E1017F">
            <w:pPr>
              <w:pStyle w:val="TableParagraph"/>
              <w:spacing w:before="38" w:line="192" w:lineRule="auto"/>
              <w:ind w:left="28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="002C6CEF" w:rsidRPr="00706AE4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</w:t>
            </w: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 xml:space="preserve"> номер, дата его присвоения и наименование органа,</w:t>
            </w:r>
            <w:r w:rsidR="00E1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принявшего решение о регистрации, в соответствии со свидетельством о государственной регистрации в качестве юридического лица</w:t>
            </w:r>
            <w:r w:rsidRPr="00706AE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(индивидуального</w:t>
            </w:r>
          </w:p>
          <w:p w:rsidR="00203D7B" w:rsidRDefault="00391401" w:rsidP="00706AE4">
            <w:pPr>
              <w:pStyle w:val="TableParagraph"/>
              <w:spacing w:line="238" w:lineRule="exact"/>
              <w:ind w:left="28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предпринимателя)</w:t>
            </w:r>
          </w:p>
          <w:p w:rsidR="002F3C87" w:rsidRPr="00706AE4" w:rsidRDefault="002F3C87" w:rsidP="00706AE4">
            <w:pPr>
              <w:pStyle w:val="TableParagraph"/>
              <w:spacing w:line="238" w:lineRule="exact"/>
              <w:ind w:left="28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03D7B" w:rsidRPr="00706AE4" w:rsidRDefault="00391401">
            <w:pPr>
              <w:pStyle w:val="TableParagraph"/>
              <w:spacing w:line="247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 w:rsidR="00EF59CA" w:rsidRPr="00706AE4">
              <w:rPr>
                <w:rFonts w:ascii="Times New Roman" w:hAnsi="Times New Roman" w:cs="Times New Roman"/>
                <w:sz w:val="24"/>
                <w:szCs w:val="24"/>
              </w:rPr>
              <w:t>95103000200</w:t>
            </w: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F59CA" w:rsidRPr="00706AE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.06.200</w:t>
            </w:r>
            <w:r w:rsidR="00EF59CA" w:rsidRPr="00706A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03D7B" w:rsidRPr="00706AE4" w:rsidRDefault="00391401" w:rsidP="00EF59CA">
            <w:pPr>
              <w:pStyle w:val="TableParagraph"/>
              <w:spacing w:before="18" w:line="189" w:lineRule="auto"/>
              <w:ind w:left="28" w:right="1511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 xml:space="preserve">выданный </w:t>
            </w:r>
            <w:r w:rsidR="00EF59CA" w:rsidRPr="00706AE4">
              <w:rPr>
                <w:rFonts w:ascii="Times New Roman" w:hAnsi="Times New Roman" w:cs="Times New Roman"/>
                <w:sz w:val="24"/>
                <w:szCs w:val="24"/>
              </w:rPr>
              <w:t>Межрайонной инспекцией Федеральной налоговой службы №6 по Мурманской области</w:t>
            </w:r>
          </w:p>
        </w:tc>
      </w:tr>
      <w:tr w:rsidR="00203D7B" w:rsidRPr="00706AE4" w:rsidTr="00BB0ADA">
        <w:trPr>
          <w:trHeight w:val="1651"/>
        </w:trPr>
        <w:tc>
          <w:tcPr>
            <w:tcW w:w="288" w:type="dxa"/>
            <w:shd w:val="clear" w:color="auto" w:fill="auto"/>
          </w:tcPr>
          <w:p w:rsidR="00203D7B" w:rsidRPr="00706AE4" w:rsidRDefault="00391401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203D7B" w:rsidRPr="00706AE4" w:rsidRDefault="00391401" w:rsidP="00706AE4">
            <w:pPr>
              <w:pStyle w:val="TableParagraph"/>
              <w:spacing w:before="38" w:line="192" w:lineRule="auto"/>
              <w:ind w:left="28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</w:t>
            </w:r>
          </w:p>
        </w:tc>
        <w:tc>
          <w:tcPr>
            <w:tcW w:w="4680" w:type="dxa"/>
            <w:shd w:val="clear" w:color="auto" w:fill="auto"/>
          </w:tcPr>
          <w:p w:rsidR="00706AE4" w:rsidRDefault="00EF59CA" w:rsidP="00EF59CA">
            <w:pPr>
              <w:pStyle w:val="TableParagraph"/>
              <w:spacing w:line="246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184230</w:t>
            </w:r>
            <w:r w:rsidR="00391401" w:rsidRPr="00706A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область, </w:t>
            </w:r>
          </w:p>
          <w:p w:rsidR="00706AE4" w:rsidRDefault="00EF59CA" w:rsidP="00EF59CA">
            <w:pPr>
              <w:pStyle w:val="TableParagraph"/>
              <w:spacing w:line="246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г.Полярные</w:t>
            </w:r>
            <w:proofErr w:type="spellEnd"/>
            <w:r w:rsidRPr="00706AE4">
              <w:rPr>
                <w:rFonts w:ascii="Times New Roman" w:hAnsi="Times New Roman" w:cs="Times New Roman"/>
                <w:sz w:val="24"/>
                <w:szCs w:val="24"/>
              </w:rPr>
              <w:t xml:space="preserve"> Зори, </w:t>
            </w:r>
          </w:p>
          <w:p w:rsidR="00706AE4" w:rsidRDefault="00391401" w:rsidP="00EF59CA">
            <w:pPr>
              <w:pStyle w:val="TableParagraph"/>
              <w:spacing w:line="246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F59CA" w:rsidRPr="00706AE4">
              <w:rPr>
                <w:rFonts w:ascii="Times New Roman" w:hAnsi="Times New Roman" w:cs="Times New Roman"/>
                <w:sz w:val="24"/>
                <w:szCs w:val="24"/>
              </w:rPr>
              <w:t>Промышленная д.7/2</w:t>
            </w: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D7B" w:rsidRPr="00706AE4" w:rsidRDefault="00391401" w:rsidP="00EF59CA">
            <w:pPr>
              <w:pStyle w:val="TableParagraph"/>
              <w:spacing w:line="246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сайт в информационно-</w:t>
            </w:r>
          </w:p>
          <w:p w:rsidR="00203D7B" w:rsidRPr="00706AE4" w:rsidRDefault="00391401">
            <w:pPr>
              <w:pStyle w:val="TableParagraph"/>
              <w:spacing w:line="192" w:lineRule="auto"/>
              <w:ind w:left="28"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 xml:space="preserve">телекоммуникационной сети «Интернет»: </w:t>
            </w:r>
            <w:proofErr w:type="spellStart"/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59CA" w:rsidRPr="00706AE4">
              <w:rPr>
                <w:rFonts w:ascii="Times New Roman" w:hAnsi="Times New Roman" w:cs="Times New Roman"/>
                <w:sz w:val="24"/>
                <w:szCs w:val="24"/>
              </w:rPr>
              <w:t xml:space="preserve"> kolatomavto.ru</w:t>
            </w: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D7B" w:rsidRDefault="00391401" w:rsidP="002C6CEF">
            <w:pPr>
              <w:pStyle w:val="TableParagraph"/>
              <w:spacing w:line="192" w:lineRule="auto"/>
              <w:ind w:left="28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  <w:hyperlink r:id="rId7" w:history="1">
              <w:r w:rsidR="00706AE4" w:rsidRPr="00DD2D9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secretar@kolatomavto.гu</w:t>
              </w:r>
            </w:hyperlink>
          </w:p>
          <w:p w:rsidR="00706AE4" w:rsidRPr="00706AE4" w:rsidRDefault="00706AE4" w:rsidP="002C6CEF">
            <w:pPr>
              <w:pStyle w:val="TableParagraph"/>
              <w:spacing w:line="192" w:lineRule="auto"/>
              <w:ind w:left="28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B" w:rsidRPr="00706AE4" w:rsidTr="00BB0ADA">
        <w:trPr>
          <w:trHeight w:val="529"/>
        </w:trPr>
        <w:tc>
          <w:tcPr>
            <w:tcW w:w="288" w:type="dxa"/>
            <w:shd w:val="clear" w:color="auto" w:fill="auto"/>
          </w:tcPr>
          <w:p w:rsidR="00203D7B" w:rsidRPr="00706AE4" w:rsidRDefault="00391401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203D7B" w:rsidRPr="00706AE4" w:rsidRDefault="00391401" w:rsidP="00706AE4">
            <w:pPr>
              <w:pStyle w:val="TableParagraph"/>
              <w:ind w:left="28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</w:t>
            </w:r>
          </w:p>
        </w:tc>
        <w:tc>
          <w:tcPr>
            <w:tcW w:w="4680" w:type="dxa"/>
            <w:shd w:val="clear" w:color="auto" w:fill="auto"/>
          </w:tcPr>
          <w:p w:rsidR="00232D81" w:rsidRPr="00706AE4" w:rsidRDefault="00232D81" w:rsidP="00232D81">
            <w:pPr>
              <w:pStyle w:val="TableParagraph"/>
              <w:spacing w:before="38" w:line="192" w:lineRule="auto"/>
              <w:ind w:left="28" w:right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Понедельник — пятница 08:00 — 16:12</w:t>
            </w:r>
          </w:p>
          <w:p w:rsidR="00232D81" w:rsidRPr="00706AE4" w:rsidRDefault="00232D81" w:rsidP="00232D81">
            <w:pPr>
              <w:pStyle w:val="TableParagraph"/>
              <w:spacing w:before="38" w:line="192" w:lineRule="auto"/>
              <w:ind w:left="28" w:right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Перерыв на обед 12:30 — 13:30</w:t>
            </w:r>
          </w:p>
          <w:p w:rsidR="00203D7B" w:rsidRDefault="00232D81" w:rsidP="00232D81">
            <w:pPr>
              <w:pStyle w:val="TableParagraph"/>
              <w:spacing w:before="38" w:line="192" w:lineRule="auto"/>
              <w:ind w:left="28" w:right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Выходной — суббота, воскресенье</w:t>
            </w:r>
          </w:p>
          <w:p w:rsidR="00706AE4" w:rsidRPr="00706AE4" w:rsidRDefault="00706AE4" w:rsidP="00232D81">
            <w:pPr>
              <w:pStyle w:val="TableParagraph"/>
              <w:spacing w:before="38" w:line="192" w:lineRule="auto"/>
              <w:ind w:left="28" w:righ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B" w:rsidRPr="00706AE4" w:rsidTr="00BB0ADA">
        <w:trPr>
          <w:trHeight w:val="755"/>
        </w:trPr>
        <w:tc>
          <w:tcPr>
            <w:tcW w:w="288" w:type="dxa"/>
            <w:shd w:val="clear" w:color="auto" w:fill="auto"/>
          </w:tcPr>
          <w:p w:rsidR="00203D7B" w:rsidRPr="00706AE4" w:rsidRDefault="00391401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203D7B" w:rsidRPr="00706AE4" w:rsidRDefault="00391401" w:rsidP="00706AE4">
            <w:pPr>
              <w:pStyle w:val="TableParagraph"/>
              <w:ind w:left="28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Регулируемый вид деятельности</w:t>
            </w:r>
          </w:p>
        </w:tc>
        <w:tc>
          <w:tcPr>
            <w:tcW w:w="4680" w:type="dxa"/>
            <w:shd w:val="clear" w:color="auto" w:fill="auto"/>
          </w:tcPr>
          <w:p w:rsidR="00203D7B" w:rsidRDefault="00391401" w:rsidP="00232D81">
            <w:pPr>
              <w:pStyle w:val="TableParagraph"/>
              <w:spacing w:before="38" w:line="192" w:lineRule="auto"/>
              <w:ind w:left="28" w:right="1128"/>
              <w:rPr>
                <w:rFonts w:ascii="Times New Roman" w:hAnsi="Times New Roman" w:cs="Times New Roman"/>
                <w:sz w:val="24"/>
                <w:szCs w:val="24"/>
              </w:rPr>
            </w:pPr>
            <w:r w:rsidRPr="00D26D33">
              <w:rPr>
                <w:rFonts w:ascii="Times New Roman" w:hAnsi="Times New Roman" w:cs="Times New Roman"/>
                <w:sz w:val="24"/>
                <w:szCs w:val="24"/>
              </w:rPr>
              <w:t xml:space="preserve">Услуга оператора по </w:t>
            </w:r>
            <w:r w:rsidR="00D26D33" w:rsidRPr="00D26D33">
              <w:rPr>
                <w:rFonts w:ascii="Times New Roman" w:hAnsi="Times New Roman" w:cs="Times New Roman"/>
                <w:sz w:val="24"/>
                <w:szCs w:val="24"/>
              </w:rPr>
              <w:t xml:space="preserve">захоронению твердых </w:t>
            </w:r>
            <w:r w:rsidRPr="00D26D33">
              <w:rPr>
                <w:rFonts w:ascii="Times New Roman" w:hAnsi="Times New Roman" w:cs="Times New Roman"/>
                <w:sz w:val="24"/>
                <w:szCs w:val="24"/>
              </w:rPr>
              <w:t>коммунальны</w:t>
            </w:r>
            <w:r w:rsidR="00D26D33" w:rsidRPr="00D26D33">
              <w:rPr>
                <w:rFonts w:ascii="Times New Roman" w:hAnsi="Times New Roman" w:cs="Times New Roman"/>
                <w:sz w:val="24"/>
                <w:szCs w:val="24"/>
              </w:rPr>
              <w:t>х отходов</w:t>
            </w:r>
          </w:p>
          <w:p w:rsidR="00706AE4" w:rsidRPr="00706AE4" w:rsidRDefault="00706AE4" w:rsidP="00232D81">
            <w:pPr>
              <w:pStyle w:val="TableParagraph"/>
              <w:spacing w:before="38" w:line="192" w:lineRule="auto"/>
              <w:ind w:left="28" w:right="1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B" w:rsidRPr="00706AE4" w:rsidTr="00BB0ADA">
        <w:trPr>
          <w:trHeight w:val="752"/>
        </w:trPr>
        <w:tc>
          <w:tcPr>
            <w:tcW w:w="288" w:type="dxa"/>
            <w:shd w:val="clear" w:color="auto" w:fill="auto"/>
          </w:tcPr>
          <w:p w:rsidR="00203D7B" w:rsidRPr="00706AE4" w:rsidRDefault="00391401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203D7B" w:rsidRPr="00706AE4" w:rsidRDefault="00391401" w:rsidP="002F3C87">
            <w:pPr>
              <w:pStyle w:val="TableParagraph"/>
              <w:spacing w:line="246" w:lineRule="exact"/>
              <w:ind w:left="28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Виды объектов, используемых для оказания</w:t>
            </w:r>
            <w:r w:rsidR="002F3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регулируемых услуг в области обращения с твердыми коммунальными отходами, и их количество</w:t>
            </w:r>
          </w:p>
        </w:tc>
        <w:tc>
          <w:tcPr>
            <w:tcW w:w="4680" w:type="dxa"/>
            <w:shd w:val="clear" w:color="auto" w:fill="auto"/>
          </w:tcPr>
          <w:p w:rsidR="00203D7B" w:rsidRDefault="00CF46CB">
            <w:pPr>
              <w:pStyle w:val="TableParagraph"/>
              <w:spacing w:before="40" w:line="189" w:lineRule="auto"/>
              <w:ind w:left="28" w:right="703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Объект размещения отходов г. Полярные Зори, расположенный в пределах земельного участка с кадастровым номером 51:28:0120002:1 по адресу: ул. Промышленная, г. Полярные Зори Мурманской области, 1 объект</w:t>
            </w:r>
          </w:p>
          <w:p w:rsidR="00706AE4" w:rsidRPr="00706AE4" w:rsidRDefault="00706AE4">
            <w:pPr>
              <w:pStyle w:val="TableParagraph"/>
              <w:spacing w:before="40" w:line="189" w:lineRule="auto"/>
              <w:ind w:left="28" w:right="7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12A" w:rsidRPr="00706AE4" w:rsidTr="00D44143">
        <w:trPr>
          <w:trHeight w:val="752"/>
        </w:trPr>
        <w:tc>
          <w:tcPr>
            <w:tcW w:w="9642" w:type="dxa"/>
            <w:gridSpan w:val="4"/>
            <w:shd w:val="clear" w:color="auto" w:fill="auto"/>
          </w:tcPr>
          <w:p w:rsidR="0071212A" w:rsidRPr="00706AE4" w:rsidRDefault="005E1AF4" w:rsidP="005E1AF4">
            <w:pPr>
              <w:pStyle w:val="TableParagraph"/>
              <w:spacing w:before="38" w:line="192" w:lineRule="auto"/>
              <w:ind w:right="1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</w:t>
            </w:r>
            <w:r w:rsidR="0071212A" w:rsidRPr="00712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предельных тарифах в области обращения с твердыми коммунальными отходами</w:t>
            </w:r>
            <w:r w:rsidR="00712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(п.13-14)</w:t>
            </w:r>
          </w:p>
        </w:tc>
      </w:tr>
      <w:tr w:rsidR="00203D7B" w:rsidRPr="00706AE4" w:rsidTr="00BB0ADA">
        <w:trPr>
          <w:trHeight w:val="752"/>
        </w:trPr>
        <w:tc>
          <w:tcPr>
            <w:tcW w:w="288" w:type="dxa"/>
            <w:shd w:val="clear" w:color="auto" w:fill="auto"/>
          </w:tcPr>
          <w:p w:rsidR="00203D7B" w:rsidRPr="00706AE4" w:rsidRDefault="00CF46CB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203D7B" w:rsidRPr="00706AE4" w:rsidRDefault="00391401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Регулируемый вид деятельности</w:t>
            </w:r>
          </w:p>
        </w:tc>
        <w:tc>
          <w:tcPr>
            <w:tcW w:w="4680" w:type="dxa"/>
            <w:shd w:val="clear" w:color="auto" w:fill="auto"/>
          </w:tcPr>
          <w:p w:rsidR="00D26D33" w:rsidRDefault="00D26D33" w:rsidP="00D26D33">
            <w:pPr>
              <w:pStyle w:val="TableParagraph"/>
              <w:spacing w:before="38" w:line="192" w:lineRule="auto"/>
              <w:ind w:left="28" w:right="1128"/>
              <w:rPr>
                <w:rFonts w:ascii="Times New Roman" w:hAnsi="Times New Roman" w:cs="Times New Roman"/>
                <w:sz w:val="24"/>
                <w:szCs w:val="24"/>
              </w:rPr>
            </w:pPr>
            <w:r w:rsidRPr="00D26D33">
              <w:rPr>
                <w:rFonts w:ascii="Times New Roman" w:hAnsi="Times New Roman" w:cs="Times New Roman"/>
                <w:sz w:val="24"/>
                <w:szCs w:val="24"/>
              </w:rPr>
              <w:t>Услуга оператора по захоронению твердых коммунальных отходов</w:t>
            </w:r>
          </w:p>
          <w:p w:rsidR="00203D7B" w:rsidRPr="00706AE4" w:rsidRDefault="00203D7B">
            <w:pPr>
              <w:pStyle w:val="TableParagraph"/>
              <w:spacing w:before="38" w:line="192" w:lineRule="auto"/>
              <w:ind w:right="1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B" w:rsidRPr="00706AE4" w:rsidTr="00BB0ADA">
        <w:trPr>
          <w:trHeight w:val="887"/>
        </w:trPr>
        <w:tc>
          <w:tcPr>
            <w:tcW w:w="288" w:type="dxa"/>
            <w:shd w:val="clear" w:color="auto" w:fill="auto"/>
          </w:tcPr>
          <w:p w:rsidR="00203D7B" w:rsidRPr="00706AE4" w:rsidRDefault="00CF46CB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203D7B" w:rsidRPr="00706AE4" w:rsidRDefault="00391401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Информация об утвержденных предельных тарифах на услуги</w:t>
            </w:r>
            <w:r w:rsidRPr="00706A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по:</w:t>
            </w:r>
          </w:p>
          <w:p w:rsidR="00203D7B" w:rsidRPr="00706AE4" w:rsidRDefault="004F3700">
            <w:pPr>
              <w:pStyle w:val="TableParagraph"/>
              <w:numPr>
                <w:ilvl w:val="0"/>
                <w:numId w:val="6"/>
              </w:numPr>
              <w:tabs>
                <w:tab w:val="left" w:pos="152"/>
              </w:tabs>
              <w:spacing w:line="224" w:lineRule="exact"/>
              <w:ind w:left="151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401" w:rsidRPr="00706AE4">
              <w:rPr>
                <w:rFonts w:ascii="Times New Roman" w:hAnsi="Times New Roman" w:cs="Times New Roman"/>
                <w:sz w:val="24"/>
                <w:szCs w:val="24"/>
              </w:rPr>
              <w:t>захоронению</w:t>
            </w:r>
            <w:r w:rsidR="00391401" w:rsidRPr="00706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71936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  <w:p w:rsidR="00203D7B" w:rsidRPr="00706AE4" w:rsidRDefault="00203D7B" w:rsidP="004F3700">
            <w:pPr>
              <w:pStyle w:val="TableParagraph"/>
              <w:tabs>
                <w:tab w:val="left" w:pos="152"/>
              </w:tabs>
              <w:spacing w:before="18" w:line="189" w:lineRule="auto"/>
              <w:ind w:left="0" w:righ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03D7B" w:rsidRPr="00706AE4" w:rsidRDefault="00391401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Предельный единый тариф на услугу</w:t>
            </w:r>
          </w:p>
          <w:p w:rsidR="00203D7B" w:rsidRPr="00706AE4" w:rsidRDefault="00391401">
            <w:pPr>
              <w:pStyle w:val="TableParagraph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регионального оператора по обращению</w:t>
            </w:r>
          </w:p>
          <w:p w:rsidR="00203D7B" w:rsidRPr="00706AE4" w:rsidRDefault="00391401" w:rsidP="00D26D33">
            <w:pPr>
              <w:pStyle w:val="TableParagraph"/>
              <w:spacing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с ТКО (руб./куб. м) составляет</w:t>
            </w:r>
            <w:r w:rsidR="002F3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D33">
              <w:rPr>
                <w:rFonts w:ascii="Times New Roman" w:hAnsi="Times New Roman" w:cs="Times New Roman"/>
                <w:sz w:val="24"/>
                <w:szCs w:val="24"/>
              </w:rPr>
              <w:t>751,23 руб.</w:t>
            </w:r>
            <w:r w:rsidR="002F3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D33" w:rsidRPr="00D26D33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D26D33">
              <w:rPr>
                <w:rFonts w:ascii="Times New Roman" w:hAnsi="Times New Roman" w:cs="Times New Roman"/>
                <w:sz w:val="24"/>
                <w:szCs w:val="24"/>
              </w:rPr>
              <w:t xml:space="preserve"> НДС</w:t>
            </w:r>
          </w:p>
        </w:tc>
      </w:tr>
      <w:tr w:rsidR="004F3700" w:rsidRPr="00706AE4" w:rsidTr="00BB0ADA">
        <w:trPr>
          <w:trHeight w:val="1341"/>
        </w:trPr>
        <w:tc>
          <w:tcPr>
            <w:tcW w:w="288" w:type="dxa"/>
            <w:shd w:val="clear" w:color="auto" w:fill="auto"/>
          </w:tcPr>
          <w:p w:rsidR="004F3700" w:rsidRPr="00706AE4" w:rsidRDefault="002C6CEF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4F3700" w:rsidRDefault="004F3700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субъекта Российской Федерации, уполномоченного в области государственного регулирования тарифов, или органа местного самоуправления, принявшего решение об утверждении предельных тарифов</w:t>
            </w:r>
          </w:p>
          <w:p w:rsidR="002F3C87" w:rsidRPr="00706AE4" w:rsidRDefault="002F3C87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4F3700" w:rsidRPr="00706AE4" w:rsidRDefault="00CA2616" w:rsidP="00D12F9D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тарифно</w:t>
            </w:r>
            <w:r w:rsidR="00D12F9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регулированию Мурманской области</w:t>
            </w:r>
          </w:p>
        </w:tc>
      </w:tr>
      <w:tr w:rsidR="004F3700" w:rsidRPr="00706AE4" w:rsidTr="00BB0ADA">
        <w:trPr>
          <w:trHeight w:val="424"/>
        </w:trPr>
        <w:tc>
          <w:tcPr>
            <w:tcW w:w="288" w:type="dxa"/>
            <w:shd w:val="clear" w:color="auto" w:fill="auto"/>
          </w:tcPr>
          <w:p w:rsidR="004F3700" w:rsidRPr="00706AE4" w:rsidRDefault="002C6CEF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4F3700" w:rsidRPr="00706AE4" w:rsidRDefault="004F3700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Реквизиты решения</w:t>
            </w:r>
          </w:p>
        </w:tc>
        <w:tc>
          <w:tcPr>
            <w:tcW w:w="4680" w:type="dxa"/>
            <w:shd w:val="clear" w:color="auto" w:fill="auto"/>
          </w:tcPr>
          <w:p w:rsidR="004F3700" w:rsidRPr="00706AE4" w:rsidRDefault="00CA2616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D26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172">
              <w:rPr>
                <w:rFonts w:ascii="Times New Roman" w:hAnsi="Times New Roman" w:cs="Times New Roman"/>
                <w:sz w:val="24"/>
                <w:szCs w:val="24"/>
              </w:rPr>
              <w:t>Комитета по тарифному регулированию от 19.12.2017 №57/24</w:t>
            </w:r>
          </w:p>
        </w:tc>
      </w:tr>
      <w:tr w:rsidR="004F3700" w:rsidRPr="00706AE4" w:rsidTr="00BB0ADA">
        <w:trPr>
          <w:trHeight w:val="275"/>
        </w:trPr>
        <w:tc>
          <w:tcPr>
            <w:tcW w:w="288" w:type="dxa"/>
            <w:shd w:val="clear" w:color="auto" w:fill="auto"/>
          </w:tcPr>
          <w:p w:rsidR="004F3700" w:rsidRPr="00706AE4" w:rsidRDefault="002C6CEF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4F3700" w:rsidRPr="00706AE4" w:rsidRDefault="004F3700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предельного тарифа</w:t>
            </w:r>
          </w:p>
        </w:tc>
        <w:tc>
          <w:tcPr>
            <w:tcW w:w="4680" w:type="dxa"/>
            <w:shd w:val="clear" w:color="auto" w:fill="auto"/>
          </w:tcPr>
          <w:p w:rsidR="003B4172" w:rsidRPr="00706AE4" w:rsidRDefault="003B4172" w:rsidP="003B4172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Предельный единый тариф на услугу</w:t>
            </w:r>
          </w:p>
          <w:p w:rsidR="003B4172" w:rsidRPr="00706AE4" w:rsidRDefault="003B4172" w:rsidP="003B4172">
            <w:pPr>
              <w:pStyle w:val="TableParagraph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регионального оператора по обращению</w:t>
            </w:r>
          </w:p>
          <w:p w:rsidR="004F3700" w:rsidRPr="00706AE4" w:rsidRDefault="003B4172" w:rsidP="003B4172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с ТКО (руб./куб. м)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751,23 руб. </w:t>
            </w:r>
            <w:r w:rsidRPr="00D26D33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4F3700" w:rsidRPr="00706AE4" w:rsidTr="00BB0ADA">
        <w:trPr>
          <w:trHeight w:val="406"/>
        </w:trPr>
        <w:tc>
          <w:tcPr>
            <w:tcW w:w="288" w:type="dxa"/>
            <w:shd w:val="clear" w:color="auto" w:fill="auto"/>
          </w:tcPr>
          <w:p w:rsidR="004F3700" w:rsidRPr="00706AE4" w:rsidRDefault="002C6CEF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4F3700" w:rsidRPr="00706AE4" w:rsidRDefault="004F3700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Срок действия предельного тарифа</w:t>
            </w:r>
          </w:p>
        </w:tc>
        <w:tc>
          <w:tcPr>
            <w:tcW w:w="4680" w:type="dxa"/>
            <w:shd w:val="clear" w:color="auto" w:fill="auto"/>
          </w:tcPr>
          <w:p w:rsidR="004F3700" w:rsidRPr="00706AE4" w:rsidRDefault="003B4172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01.01.2018 по 31.12.2018</w:t>
            </w:r>
          </w:p>
        </w:tc>
      </w:tr>
      <w:tr w:rsidR="004F3700" w:rsidRPr="00706AE4" w:rsidTr="00BB0ADA">
        <w:trPr>
          <w:trHeight w:val="406"/>
        </w:trPr>
        <w:tc>
          <w:tcPr>
            <w:tcW w:w="288" w:type="dxa"/>
            <w:shd w:val="clear" w:color="auto" w:fill="auto"/>
          </w:tcPr>
          <w:p w:rsidR="004F3700" w:rsidRPr="00706AE4" w:rsidRDefault="00BB0ADA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4F3700" w:rsidRPr="00D9330D" w:rsidRDefault="004F3700" w:rsidP="004F3700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D9330D">
              <w:rPr>
                <w:rFonts w:ascii="Times New Roman" w:hAnsi="Times New Roman" w:cs="Times New Roman"/>
                <w:sz w:val="24"/>
                <w:szCs w:val="24"/>
              </w:rPr>
              <w:t>Объем (масса) твердых коммунальных отходов, принятый в расчет при установлении предельных тарифов</w:t>
            </w:r>
          </w:p>
          <w:p w:rsidR="002F3C87" w:rsidRPr="00D9330D" w:rsidRDefault="002F3C87" w:rsidP="004F3700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4F3700" w:rsidRPr="00D9330D" w:rsidRDefault="00D9330D" w:rsidP="00BB0ADA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30D">
              <w:rPr>
                <w:rFonts w:ascii="Times New Roman" w:hAnsi="Times New Roman" w:cs="Times New Roman"/>
                <w:sz w:val="24"/>
                <w:szCs w:val="24"/>
              </w:rPr>
              <w:t xml:space="preserve">39 639,07 </w:t>
            </w:r>
            <w:r w:rsidR="00EC474B" w:rsidRPr="00D933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C474B" w:rsidRPr="00D933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</w:p>
        </w:tc>
      </w:tr>
      <w:tr w:rsidR="004F3700" w:rsidRPr="00706AE4" w:rsidTr="00BB0ADA">
        <w:trPr>
          <w:trHeight w:val="406"/>
        </w:trPr>
        <w:tc>
          <w:tcPr>
            <w:tcW w:w="288" w:type="dxa"/>
            <w:shd w:val="clear" w:color="auto" w:fill="auto"/>
          </w:tcPr>
          <w:p w:rsidR="004F3700" w:rsidRPr="00706AE4" w:rsidRDefault="00BB0ADA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4F3700" w:rsidRDefault="002C6CEF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</w:p>
          <w:p w:rsidR="002F3C87" w:rsidRPr="00706AE4" w:rsidRDefault="002F3C87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4F3700" w:rsidRPr="00706AE4" w:rsidRDefault="00EC474B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74B">
              <w:rPr>
                <w:rFonts w:ascii="Times New Roman" w:hAnsi="Times New Roman" w:cs="Times New Roman"/>
                <w:sz w:val="24"/>
                <w:szCs w:val="24"/>
              </w:rPr>
              <w:t>http://tarif.go</w:t>
            </w:r>
            <w:bookmarkStart w:id="0" w:name="_GoBack"/>
            <w:bookmarkEnd w:id="0"/>
            <w:r w:rsidRPr="00EC474B">
              <w:rPr>
                <w:rFonts w:ascii="Times New Roman" w:hAnsi="Times New Roman" w:cs="Times New Roman"/>
                <w:sz w:val="24"/>
                <w:szCs w:val="24"/>
              </w:rPr>
              <w:t>v-murman.ru/</w:t>
            </w:r>
          </w:p>
        </w:tc>
      </w:tr>
      <w:tr w:rsidR="0071212A" w:rsidRPr="0071212A" w:rsidTr="00D44143">
        <w:trPr>
          <w:trHeight w:val="306"/>
        </w:trPr>
        <w:tc>
          <w:tcPr>
            <w:tcW w:w="9642" w:type="dxa"/>
            <w:gridSpan w:val="4"/>
            <w:shd w:val="clear" w:color="auto" w:fill="auto"/>
          </w:tcPr>
          <w:p w:rsidR="0071212A" w:rsidRPr="0071212A" w:rsidRDefault="005E1AF4" w:rsidP="005E1AF4">
            <w:pPr>
              <w:pStyle w:val="TableParagraph"/>
              <w:spacing w:before="38" w:line="192" w:lineRule="auto"/>
              <w:ind w:right="11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</w:t>
            </w:r>
            <w:r w:rsidR="0071212A" w:rsidRPr="00712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основных показателях финансово-хозяйственной деятельности (в части регулируемой деятельности) за 2018 </w:t>
            </w:r>
            <w:r w:rsidR="00295FC1">
              <w:rPr>
                <w:rFonts w:ascii="Times New Roman" w:hAnsi="Times New Roman" w:cs="Times New Roman"/>
                <w:b/>
                <w:sz w:val="28"/>
                <w:szCs w:val="28"/>
              </w:rPr>
              <w:t>год (п.15)</w:t>
            </w:r>
          </w:p>
        </w:tc>
      </w:tr>
      <w:tr w:rsidR="00203D7B" w:rsidRPr="002C6CEF" w:rsidTr="00BB0ADA">
        <w:trPr>
          <w:trHeight w:val="306"/>
        </w:trPr>
        <w:tc>
          <w:tcPr>
            <w:tcW w:w="288" w:type="dxa"/>
            <w:shd w:val="clear" w:color="auto" w:fill="auto"/>
          </w:tcPr>
          <w:p w:rsidR="00203D7B" w:rsidRPr="002C6CEF" w:rsidRDefault="00391401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71212A" w:rsidRPr="00295FC1" w:rsidRDefault="0071212A" w:rsidP="00295FC1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95FC1">
              <w:rPr>
                <w:rFonts w:ascii="Times New Roman" w:hAnsi="Times New Roman" w:cs="Times New Roman"/>
                <w:sz w:val="24"/>
                <w:szCs w:val="24"/>
              </w:rPr>
              <w:t>Выручка от регулируемой деятельности (тыс. рублей) с разбивкой по видам деятельности</w:t>
            </w:r>
          </w:p>
          <w:p w:rsidR="00203D7B" w:rsidRPr="00295FC1" w:rsidRDefault="00203D7B" w:rsidP="00295FC1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03D7B" w:rsidRPr="00BB0ADA" w:rsidRDefault="00BB0ADA" w:rsidP="00BB0ADA">
            <w:pPr>
              <w:pStyle w:val="ConsPlusNormal"/>
              <w:tabs>
                <w:tab w:val="left" w:pos="434"/>
              </w:tabs>
              <w:spacing w:before="240"/>
              <w:ind w:left="151" w:right="133"/>
              <w:contextualSpacing/>
              <w:jc w:val="both"/>
            </w:pPr>
            <w:r w:rsidRPr="00BB0ADA">
              <w:t>5 673 060,24 руб.</w:t>
            </w:r>
          </w:p>
        </w:tc>
      </w:tr>
      <w:tr w:rsidR="00203D7B" w:rsidRPr="002C6CEF" w:rsidTr="00BB0ADA">
        <w:trPr>
          <w:trHeight w:val="304"/>
        </w:trPr>
        <w:tc>
          <w:tcPr>
            <w:tcW w:w="288" w:type="dxa"/>
            <w:shd w:val="clear" w:color="auto" w:fill="auto"/>
          </w:tcPr>
          <w:p w:rsidR="00203D7B" w:rsidRPr="002C6CEF" w:rsidRDefault="00391401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71212A" w:rsidRPr="00295FC1" w:rsidRDefault="0071212A" w:rsidP="00295FC1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95FC1">
              <w:rPr>
                <w:rFonts w:ascii="Times New Roman" w:hAnsi="Times New Roman" w:cs="Times New Roman"/>
                <w:sz w:val="24"/>
                <w:szCs w:val="24"/>
              </w:rPr>
              <w:t>Себестоимость оказываемых услуг по регулируемому виду деятельности (тыс. рублей), включающая:</w:t>
            </w:r>
          </w:p>
          <w:p w:rsidR="00203D7B" w:rsidRPr="00295FC1" w:rsidRDefault="00203D7B" w:rsidP="00295FC1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71212A" w:rsidRDefault="0071212A" w:rsidP="00295FC1">
            <w:pPr>
              <w:pStyle w:val="ConsPlusNormal"/>
              <w:numPr>
                <w:ilvl w:val="0"/>
                <w:numId w:val="7"/>
              </w:numPr>
              <w:tabs>
                <w:tab w:val="left" w:pos="434"/>
              </w:tabs>
              <w:spacing w:before="240"/>
              <w:ind w:left="151" w:right="133" w:firstLine="0"/>
              <w:contextualSpacing/>
              <w:jc w:val="both"/>
            </w:pPr>
            <w:r>
              <w:t>производственные расходы, в том числе расходы на оплату труда и отчисления на социальные нужды;</w:t>
            </w:r>
          </w:p>
          <w:p w:rsidR="0071212A" w:rsidRDefault="0071212A" w:rsidP="00295FC1">
            <w:pPr>
              <w:pStyle w:val="ConsPlusNormal"/>
              <w:numPr>
                <w:ilvl w:val="0"/>
                <w:numId w:val="7"/>
              </w:numPr>
              <w:tabs>
                <w:tab w:val="left" w:pos="434"/>
              </w:tabs>
              <w:spacing w:before="240"/>
              <w:ind w:left="151" w:right="133" w:firstLine="0"/>
              <w:contextualSpacing/>
              <w:jc w:val="both"/>
            </w:pPr>
            <w:r>
              <w:t>ремонтные расходы, включая расходы на текущий и капитальный ремонт;</w:t>
            </w:r>
          </w:p>
          <w:p w:rsidR="0071212A" w:rsidRDefault="0071212A" w:rsidP="00295FC1">
            <w:pPr>
              <w:pStyle w:val="ConsPlusNormal"/>
              <w:numPr>
                <w:ilvl w:val="0"/>
                <w:numId w:val="7"/>
              </w:numPr>
              <w:tabs>
                <w:tab w:val="left" w:pos="434"/>
              </w:tabs>
              <w:spacing w:before="240"/>
              <w:ind w:left="151" w:right="133" w:firstLine="0"/>
              <w:contextualSpacing/>
              <w:jc w:val="both"/>
            </w:pPr>
            <w:r>
              <w:t>административные расходы, в том числе расходы на оплату труда и отчисления на социальные нужды;</w:t>
            </w:r>
          </w:p>
          <w:p w:rsidR="0071212A" w:rsidRDefault="0071212A" w:rsidP="00295FC1">
            <w:pPr>
              <w:pStyle w:val="ConsPlusNormal"/>
              <w:numPr>
                <w:ilvl w:val="0"/>
                <w:numId w:val="7"/>
              </w:numPr>
              <w:tabs>
                <w:tab w:val="left" w:pos="434"/>
              </w:tabs>
              <w:spacing w:before="240"/>
              <w:ind w:left="151" w:right="133" w:firstLine="0"/>
              <w:contextualSpacing/>
              <w:jc w:val="both"/>
            </w:pPr>
            <w:r>
              <w:t>расходы на амортизацию основных средств и нематериальных активов;</w:t>
            </w:r>
          </w:p>
          <w:p w:rsidR="0071212A" w:rsidRDefault="0071212A" w:rsidP="00295FC1">
            <w:pPr>
              <w:pStyle w:val="ConsPlusNormal"/>
              <w:numPr>
                <w:ilvl w:val="0"/>
                <w:numId w:val="7"/>
              </w:numPr>
              <w:tabs>
                <w:tab w:val="left" w:pos="434"/>
              </w:tabs>
              <w:spacing w:before="240"/>
              <w:ind w:left="151" w:right="133" w:firstLine="0"/>
              <w:contextualSpacing/>
              <w:jc w:val="both"/>
            </w:pPr>
            <w:r>
              <w:t>расходы на арендную плату, лизинговые платежи, концессионную плату;</w:t>
            </w:r>
          </w:p>
          <w:p w:rsidR="0071212A" w:rsidRDefault="0071212A" w:rsidP="00295FC1">
            <w:pPr>
              <w:pStyle w:val="ConsPlusNormal"/>
              <w:numPr>
                <w:ilvl w:val="0"/>
                <w:numId w:val="7"/>
              </w:numPr>
              <w:tabs>
                <w:tab w:val="left" w:pos="434"/>
              </w:tabs>
              <w:spacing w:before="240"/>
              <w:ind w:left="151" w:right="133" w:firstLine="0"/>
              <w:contextualSpacing/>
              <w:jc w:val="both"/>
            </w:pPr>
            <w:r>
              <w:t>прочие расходы, которые подлежат отнесению на регулируемые виды деятельности в соответствии с основами ценообразования в сфере обращения с твердыми коммунальными отходами, утверждаемыми Правительством Российской Федерации;</w:t>
            </w:r>
          </w:p>
          <w:p w:rsidR="00203D7B" w:rsidRPr="002C6CEF" w:rsidRDefault="00203D7B" w:rsidP="00295FC1">
            <w:pPr>
              <w:pStyle w:val="TableParagraph"/>
              <w:tabs>
                <w:tab w:val="left" w:pos="434"/>
              </w:tabs>
              <w:spacing w:line="240" w:lineRule="auto"/>
              <w:ind w:left="151" w:right="1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D7B" w:rsidRPr="002C6CEF" w:rsidTr="00BB0ADA">
        <w:trPr>
          <w:trHeight w:val="1652"/>
        </w:trPr>
        <w:tc>
          <w:tcPr>
            <w:tcW w:w="288" w:type="dxa"/>
            <w:shd w:val="clear" w:color="auto" w:fill="auto"/>
          </w:tcPr>
          <w:p w:rsidR="00203D7B" w:rsidRPr="002C6CEF" w:rsidRDefault="00391401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295FC1" w:rsidRPr="00295FC1" w:rsidRDefault="00295FC1" w:rsidP="00295FC1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95FC1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прибыль</w:t>
            </w:r>
            <w:r w:rsidRPr="00295FC1">
              <w:rPr>
                <w:rFonts w:ascii="Times New Roman" w:hAnsi="Times New Roman" w:cs="Times New Roman"/>
                <w:sz w:val="24"/>
                <w:szCs w:val="24"/>
              </w:rPr>
              <w:t xml:space="preserve"> по регулируемому виду деятельности с указанием размера ее расходования на финансирование мероприятий, предусмотренных инвестиционной программой регулир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уемой организации (тыс. рублей)</w:t>
            </w:r>
          </w:p>
          <w:p w:rsidR="00203D7B" w:rsidRPr="00295FC1" w:rsidRDefault="00203D7B" w:rsidP="00295FC1">
            <w:pPr>
              <w:pStyle w:val="TableParagraph"/>
              <w:spacing w:before="38" w:line="192" w:lineRule="auto"/>
              <w:ind w:left="0" w:righ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03D7B" w:rsidRPr="00BB0ADA" w:rsidRDefault="00BB0ADA" w:rsidP="00295FC1">
            <w:pPr>
              <w:pStyle w:val="TableParagraph"/>
              <w:spacing w:before="5" w:line="240" w:lineRule="auto"/>
              <w:ind w:left="27" w:right="1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ADA">
              <w:rPr>
                <w:rFonts w:ascii="Times New Roman" w:hAnsi="Times New Roman" w:cs="Times New Roman"/>
                <w:sz w:val="24"/>
                <w:szCs w:val="24"/>
              </w:rPr>
              <w:t>0,00 руб.</w:t>
            </w:r>
          </w:p>
        </w:tc>
      </w:tr>
      <w:tr w:rsidR="00203D7B" w:rsidRPr="002C6CEF" w:rsidTr="00BB0ADA">
        <w:trPr>
          <w:trHeight w:val="752"/>
        </w:trPr>
        <w:tc>
          <w:tcPr>
            <w:tcW w:w="288" w:type="dxa"/>
            <w:shd w:val="clear" w:color="auto" w:fill="auto"/>
          </w:tcPr>
          <w:p w:rsidR="00203D7B" w:rsidRPr="002C6CEF" w:rsidRDefault="00391401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E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295FC1" w:rsidRPr="00295FC1" w:rsidRDefault="00295FC1" w:rsidP="00295FC1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FC1">
              <w:rPr>
                <w:rFonts w:ascii="Times New Roman" w:hAnsi="Times New Roman" w:cs="Times New Roman"/>
                <w:sz w:val="24"/>
                <w:szCs w:val="24"/>
              </w:rPr>
              <w:t>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FC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основных фондов, в том числе за счет их ввода (вывода) в эксплуатацию, переоценки (тыс. рублей);</w:t>
            </w:r>
          </w:p>
          <w:p w:rsidR="00203D7B" w:rsidRPr="00295FC1" w:rsidRDefault="00203D7B" w:rsidP="00295FC1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03D7B" w:rsidRPr="00BB0ADA" w:rsidRDefault="00BB0ADA" w:rsidP="00295FC1">
            <w:pPr>
              <w:pStyle w:val="TableParagraph"/>
              <w:spacing w:before="38" w:line="240" w:lineRule="auto"/>
              <w:ind w:left="27" w:right="1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руб.</w:t>
            </w:r>
          </w:p>
        </w:tc>
      </w:tr>
      <w:tr w:rsidR="00203D7B" w:rsidRPr="002C6CEF" w:rsidTr="00BB0ADA">
        <w:trPr>
          <w:trHeight w:val="1329"/>
        </w:trPr>
        <w:tc>
          <w:tcPr>
            <w:tcW w:w="288" w:type="dxa"/>
            <w:shd w:val="clear" w:color="auto" w:fill="auto"/>
          </w:tcPr>
          <w:p w:rsidR="00203D7B" w:rsidRPr="002C6CEF" w:rsidRDefault="00391401">
            <w:pPr>
              <w:pStyle w:val="TableParagraph"/>
              <w:spacing w:line="276" w:lineRule="exact"/>
              <w:ind w:left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E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203D7B" w:rsidRPr="00295FC1" w:rsidRDefault="00295FC1" w:rsidP="00BB0ADA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FC1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бухгалтерской отчетности, включая бухгалтерский баланс и приложения к нему в соответствии с законодательством Российской Федерации о бухгалтерском учете </w:t>
            </w:r>
          </w:p>
        </w:tc>
        <w:tc>
          <w:tcPr>
            <w:tcW w:w="4680" w:type="dxa"/>
            <w:shd w:val="clear" w:color="auto" w:fill="auto"/>
          </w:tcPr>
          <w:p w:rsidR="00203D7B" w:rsidRPr="00BB0ADA" w:rsidRDefault="00BB0ADA" w:rsidP="00295FC1">
            <w:pPr>
              <w:pStyle w:val="TableParagraph"/>
              <w:spacing w:before="38" w:line="240" w:lineRule="auto"/>
              <w:ind w:left="27" w:right="1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Бухгалтерская отчетность за 2018 год от 13.02.2019 </w:t>
            </w:r>
          </w:p>
        </w:tc>
      </w:tr>
      <w:tr w:rsidR="00203D7B" w:rsidRPr="002C6CEF" w:rsidTr="00BB0ADA">
        <w:trPr>
          <w:trHeight w:val="974"/>
        </w:trPr>
        <w:tc>
          <w:tcPr>
            <w:tcW w:w="288" w:type="dxa"/>
            <w:shd w:val="clear" w:color="auto" w:fill="auto"/>
          </w:tcPr>
          <w:p w:rsidR="00203D7B" w:rsidRPr="002C6CEF" w:rsidRDefault="00391401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E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203D7B" w:rsidRPr="00295FC1" w:rsidRDefault="00295FC1" w:rsidP="00295FC1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FC1">
              <w:rPr>
                <w:rFonts w:ascii="Times New Roman" w:hAnsi="Times New Roman" w:cs="Times New Roman"/>
                <w:sz w:val="24"/>
                <w:szCs w:val="24"/>
              </w:rPr>
              <w:t>бъем и (или) о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FC1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твердых коммунальных отходов (тыс. куб. метров в год, тонн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год)</w:t>
            </w:r>
          </w:p>
        </w:tc>
        <w:tc>
          <w:tcPr>
            <w:tcW w:w="4680" w:type="dxa"/>
            <w:shd w:val="clear" w:color="auto" w:fill="auto"/>
          </w:tcPr>
          <w:p w:rsidR="00203D7B" w:rsidRPr="00BB0ADA" w:rsidRDefault="00BB0ADA" w:rsidP="00295FC1">
            <w:pPr>
              <w:pStyle w:val="TableParagraph"/>
              <w:spacing w:before="40" w:line="240" w:lineRule="auto"/>
              <w:ind w:left="27" w:right="15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41 708,014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1212A" w:rsidRPr="002C6CEF" w:rsidTr="00BB0ADA">
        <w:trPr>
          <w:trHeight w:val="691"/>
        </w:trPr>
        <w:tc>
          <w:tcPr>
            <w:tcW w:w="288" w:type="dxa"/>
            <w:shd w:val="clear" w:color="auto" w:fill="auto"/>
          </w:tcPr>
          <w:p w:rsidR="0071212A" w:rsidRPr="002C6CEF" w:rsidRDefault="00295FC1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295FC1" w:rsidRPr="00295FC1" w:rsidRDefault="00295FC1" w:rsidP="00295FC1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</w:t>
            </w:r>
            <w:r w:rsidRPr="00295FC1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персонала (человек).</w:t>
            </w:r>
          </w:p>
          <w:p w:rsidR="0071212A" w:rsidRPr="00295FC1" w:rsidRDefault="0071212A" w:rsidP="00295FC1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71212A" w:rsidRPr="00BB0ADA" w:rsidRDefault="00BB0ADA" w:rsidP="00295FC1">
            <w:pPr>
              <w:pStyle w:val="TableParagraph"/>
              <w:spacing w:before="40" w:line="240" w:lineRule="auto"/>
              <w:ind w:left="27" w:right="15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5FC1" w:rsidRPr="002C6CEF" w:rsidTr="00D44143">
        <w:trPr>
          <w:trHeight w:val="691"/>
        </w:trPr>
        <w:tc>
          <w:tcPr>
            <w:tcW w:w="96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95FC1" w:rsidRPr="002C6CEF" w:rsidRDefault="005E1AF4" w:rsidP="005E1AF4">
            <w:pPr>
              <w:pStyle w:val="TableParagraph"/>
              <w:spacing w:before="38" w:line="192" w:lineRule="auto"/>
              <w:ind w:right="1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</w:t>
            </w:r>
            <w:r w:rsidR="00295FC1" w:rsidRPr="00295FC1">
              <w:rPr>
                <w:rFonts w:ascii="Times New Roman" w:hAnsi="Times New Roman" w:cs="Times New Roman"/>
                <w:b/>
                <w:sz w:val="28"/>
                <w:szCs w:val="28"/>
              </w:rPr>
              <w:t>б инвестиционных программах</w:t>
            </w:r>
            <w:r w:rsidR="00295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="00295FC1" w:rsidRPr="00295FC1">
              <w:rPr>
                <w:rFonts w:ascii="Times New Roman" w:hAnsi="Times New Roman" w:cs="Times New Roman"/>
                <w:b/>
                <w:sz w:val="28"/>
                <w:szCs w:val="28"/>
              </w:rPr>
              <w:t>отчетах об их реализации</w:t>
            </w:r>
            <w:r w:rsidR="00295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(п.16)</w:t>
            </w:r>
          </w:p>
        </w:tc>
      </w:tr>
      <w:tr w:rsidR="00203D7B" w:rsidRPr="002C6CEF" w:rsidTr="00BB0ADA">
        <w:tblPrEx>
          <w:tblBorders>
            <w:top w:val="single" w:sz="8" w:space="0" w:color="BEBEBE"/>
            <w:left w:val="single" w:sz="8" w:space="0" w:color="BEBEBE"/>
            <w:bottom w:val="single" w:sz="8" w:space="0" w:color="BEBEBE"/>
            <w:right w:val="single" w:sz="8" w:space="0" w:color="BEBEBE"/>
            <w:insideH w:val="single" w:sz="8" w:space="0" w:color="BEBEBE"/>
            <w:insideV w:val="single" w:sz="8" w:space="0" w:color="BEBEBE"/>
          </w:tblBorders>
        </w:tblPrEx>
        <w:trPr>
          <w:trHeight w:val="30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7B" w:rsidRPr="002C6CEF" w:rsidRDefault="00391401">
            <w:pPr>
              <w:pStyle w:val="TableParagraph"/>
              <w:ind w:left="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7B" w:rsidRPr="00723DEB" w:rsidRDefault="00723DEB" w:rsidP="00723DEB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3DEB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DE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и цели инвестиционной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7B" w:rsidRPr="00723DEB" w:rsidRDefault="00295FEB" w:rsidP="00723DEB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данному направлению инвестиционной программы не имеется.</w:t>
            </w:r>
          </w:p>
        </w:tc>
      </w:tr>
      <w:tr w:rsidR="00BB0ADA" w:rsidRPr="002C6CEF" w:rsidTr="00BB0ADA">
        <w:tblPrEx>
          <w:tblBorders>
            <w:top w:val="single" w:sz="8" w:space="0" w:color="BEBEBE"/>
            <w:left w:val="single" w:sz="8" w:space="0" w:color="BEBEBE"/>
            <w:bottom w:val="single" w:sz="8" w:space="0" w:color="BEBEBE"/>
            <w:right w:val="single" w:sz="8" w:space="0" w:color="BEBEBE"/>
            <w:insideH w:val="single" w:sz="8" w:space="0" w:color="BEBEBE"/>
            <w:insideV w:val="single" w:sz="8" w:space="0" w:color="BEBEBE"/>
          </w:tblBorders>
        </w:tblPrEx>
        <w:trPr>
          <w:trHeight w:val="30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DA" w:rsidRPr="002C6CEF" w:rsidRDefault="00BB0ADA" w:rsidP="00BB0ADA">
            <w:pPr>
              <w:pStyle w:val="TableParagraph"/>
              <w:ind w:left="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DA" w:rsidRPr="00723DEB" w:rsidRDefault="00BB0ADA" w:rsidP="00BB0ADA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23DEB">
              <w:rPr>
                <w:rFonts w:ascii="Times New Roman" w:hAnsi="Times New Roman" w:cs="Times New Roman"/>
                <w:sz w:val="24"/>
                <w:szCs w:val="24"/>
              </w:rPr>
              <w:t>органа исполнительной власти субъекта Российской Федерации, утверд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ившего инвестиционную программу</w:t>
            </w:r>
          </w:p>
          <w:p w:rsidR="00BB0ADA" w:rsidRPr="00723DEB" w:rsidRDefault="00BB0ADA" w:rsidP="00BB0ADA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DA" w:rsidRDefault="00BB0ADA" w:rsidP="00BB0ADA">
            <w:r w:rsidRPr="00CF1CC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BB0ADA" w:rsidRPr="002C6CEF" w:rsidTr="00BB0ADA">
        <w:tblPrEx>
          <w:tblBorders>
            <w:top w:val="single" w:sz="8" w:space="0" w:color="BEBEBE"/>
            <w:left w:val="single" w:sz="8" w:space="0" w:color="BEBEBE"/>
            <w:bottom w:val="single" w:sz="8" w:space="0" w:color="BEBEBE"/>
            <w:right w:val="single" w:sz="8" w:space="0" w:color="BEBEBE"/>
            <w:insideH w:val="single" w:sz="8" w:space="0" w:color="BEBEBE"/>
            <w:insideV w:val="single" w:sz="8" w:space="0" w:color="BEBEBE"/>
          </w:tblBorders>
        </w:tblPrEx>
        <w:trPr>
          <w:trHeight w:val="633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DA" w:rsidRPr="002C6CEF" w:rsidRDefault="00BB0ADA" w:rsidP="00BB0ADA">
            <w:pPr>
              <w:pStyle w:val="TableParagraph"/>
              <w:ind w:left="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DA" w:rsidRPr="00723DEB" w:rsidRDefault="00BB0ADA" w:rsidP="00BB0ADA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DEB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DEB">
              <w:rPr>
                <w:rFonts w:ascii="Times New Roman" w:hAnsi="Times New Roman" w:cs="Times New Roman"/>
                <w:sz w:val="24"/>
                <w:szCs w:val="24"/>
              </w:rPr>
              <w:t xml:space="preserve"> начала и окончания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изации инвестиционной программы</w:t>
            </w:r>
          </w:p>
          <w:p w:rsidR="00BB0ADA" w:rsidRPr="00723DEB" w:rsidRDefault="00BB0ADA" w:rsidP="00BB0ADA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DA" w:rsidRDefault="00BB0ADA" w:rsidP="00BB0ADA">
            <w:r w:rsidRPr="00CF1CC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BB0ADA" w:rsidRPr="002C6CEF" w:rsidTr="00BB0ADA">
        <w:tblPrEx>
          <w:tblBorders>
            <w:top w:val="single" w:sz="8" w:space="0" w:color="BEBEBE"/>
            <w:left w:val="single" w:sz="8" w:space="0" w:color="BEBEBE"/>
            <w:bottom w:val="single" w:sz="8" w:space="0" w:color="BEBEBE"/>
            <w:right w:val="single" w:sz="8" w:space="0" w:color="BEBEBE"/>
            <w:insideH w:val="single" w:sz="8" w:space="0" w:color="BEBEBE"/>
            <w:insideV w:val="single" w:sz="8" w:space="0" w:color="BEBEBE"/>
          </w:tblBorders>
        </w:tblPrEx>
        <w:trPr>
          <w:trHeight w:val="755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DA" w:rsidRPr="002C6CEF" w:rsidRDefault="00BB0ADA" w:rsidP="00BB0ADA">
            <w:pPr>
              <w:pStyle w:val="TableParagraph"/>
              <w:ind w:left="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E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DA" w:rsidRPr="00723DEB" w:rsidRDefault="00BB0ADA" w:rsidP="00BB0ADA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3DEB">
              <w:rPr>
                <w:rFonts w:ascii="Times New Roman" w:hAnsi="Times New Roman" w:cs="Times New Roman"/>
                <w:sz w:val="24"/>
                <w:szCs w:val="24"/>
              </w:rPr>
              <w:t>отребност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DEB">
              <w:rPr>
                <w:rFonts w:ascii="Times New Roman" w:hAnsi="Times New Roman" w:cs="Times New Roman"/>
                <w:sz w:val="24"/>
                <w:szCs w:val="24"/>
              </w:rPr>
              <w:t xml:space="preserve">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ей)</w:t>
            </w:r>
          </w:p>
          <w:p w:rsidR="00BB0ADA" w:rsidRPr="00723DEB" w:rsidRDefault="00BB0ADA" w:rsidP="00BB0ADA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DA" w:rsidRDefault="00BB0ADA" w:rsidP="00BB0ADA">
            <w:r w:rsidRPr="00CF1CC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BB0ADA" w:rsidRPr="002C6CEF" w:rsidTr="00BB0ADA">
        <w:tblPrEx>
          <w:tblBorders>
            <w:top w:val="single" w:sz="8" w:space="0" w:color="BEBEBE"/>
            <w:left w:val="single" w:sz="8" w:space="0" w:color="BEBEBE"/>
            <w:bottom w:val="single" w:sz="8" w:space="0" w:color="BEBEBE"/>
            <w:right w:val="single" w:sz="8" w:space="0" w:color="BEBEBE"/>
            <w:insideH w:val="single" w:sz="8" w:space="0" w:color="BEBEBE"/>
            <w:insideV w:val="single" w:sz="8" w:space="0" w:color="BEBEBE"/>
          </w:tblBorders>
        </w:tblPrEx>
        <w:trPr>
          <w:trHeight w:val="126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DA" w:rsidRPr="002C6CEF" w:rsidRDefault="00BB0ADA" w:rsidP="00BB0ADA">
            <w:pPr>
              <w:pStyle w:val="TableParagraph"/>
              <w:ind w:left="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E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DA" w:rsidRPr="00723DEB" w:rsidRDefault="00BB0ADA" w:rsidP="00BB0ADA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3DEB">
              <w:rPr>
                <w:rFonts w:ascii="Times New Roman" w:hAnsi="Times New Roman" w:cs="Times New Roman"/>
                <w:sz w:val="24"/>
                <w:szCs w:val="24"/>
              </w:rPr>
              <w:t>лановы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DEB">
              <w:rPr>
                <w:rFonts w:ascii="Times New Roman" w:hAnsi="Times New Roman" w:cs="Times New Roman"/>
                <w:sz w:val="24"/>
                <w:szCs w:val="24"/>
              </w:rPr>
              <w:t xml:space="preserve"> и фактически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DEB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показателей эффективности объектов, используемых для оказания услуг в области обращения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твердыми коммунальными отходами</w:t>
            </w:r>
          </w:p>
          <w:p w:rsidR="00BB0ADA" w:rsidRPr="00723DEB" w:rsidRDefault="00BB0ADA" w:rsidP="00BB0ADA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DA" w:rsidRDefault="00BB0ADA" w:rsidP="00BB0ADA">
            <w:r w:rsidRPr="00CF1CC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BB0ADA" w:rsidRPr="002C6CEF" w:rsidTr="00BB0ADA">
        <w:tblPrEx>
          <w:tblBorders>
            <w:top w:val="single" w:sz="8" w:space="0" w:color="BEBEBE"/>
            <w:left w:val="single" w:sz="8" w:space="0" w:color="BEBEBE"/>
            <w:bottom w:val="single" w:sz="8" w:space="0" w:color="BEBEBE"/>
            <w:right w:val="single" w:sz="8" w:space="0" w:color="BEBEBE"/>
            <w:insideH w:val="single" w:sz="8" w:space="0" w:color="BEBEBE"/>
            <w:insideV w:val="single" w:sz="8" w:space="0" w:color="BEBEBE"/>
          </w:tblBorders>
        </w:tblPrEx>
        <w:trPr>
          <w:trHeight w:val="69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DA" w:rsidRPr="002C6CEF" w:rsidRDefault="00BB0ADA" w:rsidP="00BB0ADA">
            <w:pPr>
              <w:pStyle w:val="TableParagraph"/>
              <w:ind w:left="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DA" w:rsidRPr="00723DEB" w:rsidRDefault="00BB0ADA" w:rsidP="00BB0ADA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DEB">
              <w:rPr>
                <w:rFonts w:ascii="Times New Roman" w:hAnsi="Times New Roman" w:cs="Times New Roman"/>
                <w:sz w:val="24"/>
                <w:szCs w:val="24"/>
              </w:rPr>
              <w:t>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DEB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средств за отчетный год с разбивкой по мероприятиям и источникам финансирования инвести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ционной программы (тыс. рублей)</w:t>
            </w:r>
          </w:p>
          <w:p w:rsidR="00BB0ADA" w:rsidRPr="00723DEB" w:rsidRDefault="00BB0ADA" w:rsidP="00BB0ADA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DA" w:rsidRDefault="00BB0ADA" w:rsidP="00BB0ADA">
            <w:r w:rsidRPr="00CF1CC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BB0ADA" w:rsidRPr="002C6CEF" w:rsidTr="00BB0ADA">
        <w:tblPrEx>
          <w:tblBorders>
            <w:top w:val="single" w:sz="8" w:space="0" w:color="BEBEBE"/>
            <w:left w:val="single" w:sz="8" w:space="0" w:color="BEBEBE"/>
            <w:bottom w:val="single" w:sz="8" w:space="0" w:color="BEBEBE"/>
            <w:right w:val="single" w:sz="8" w:space="0" w:color="BEBEBE"/>
            <w:insideH w:val="single" w:sz="8" w:space="0" w:color="BEBEBE"/>
            <w:insideV w:val="single" w:sz="8" w:space="0" w:color="BEBEBE"/>
          </w:tblBorders>
        </w:tblPrEx>
        <w:trPr>
          <w:trHeight w:val="703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DA" w:rsidRPr="002C6CEF" w:rsidRDefault="00BB0ADA" w:rsidP="00BB0ADA">
            <w:pPr>
              <w:pStyle w:val="TableParagraph"/>
              <w:ind w:left="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DA" w:rsidRPr="00723DEB" w:rsidRDefault="00BB0ADA" w:rsidP="00BB0ADA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3DEB">
              <w:rPr>
                <w:rFonts w:ascii="Times New Roman" w:hAnsi="Times New Roman" w:cs="Times New Roman"/>
                <w:sz w:val="24"/>
                <w:szCs w:val="24"/>
              </w:rPr>
              <w:t>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DEB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инвестиционную программу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DA" w:rsidRDefault="00BB0ADA" w:rsidP="00B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C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BB0ADA" w:rsidRDefault="00BB0ADA" w:rsidP="00BB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DA" w:rsidRPr="00BB0ADA" w:rsidRDefault="00BB0ADA" w:rsidP="00BB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5D" w:rsidRPr="005E1AF4" w:rsidTr="00D44143">
        <w:trPr>
          <w:trHeight w:val="306"/>
        </w:trPr>
        <w:tc>
          <w:tcPr>
            <w:tcW w:w="9642" w:type="dxa"/>
            <w:gridSpan w:val="4"/>
            <w:shd w:val="clear" w:color="auto" w:fill="auto"/>
          </w:tcPr>
          <w:p w:rsidR="00E6305D" w:rsidRPr="005E1AF4" w:rsidRDefault="005E1AF4" w:rsidP="005E1AF4">
            <w:pPr>
              <w:pStyle w:val="TableParagraph"/>
              <w:spacing w:before="38" w:line="192" w:lineRule="auto"/>
              <w:ind w:right="11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Информация о</w:t>
            </w:r>
            <w:r w:rsidRPr="005E1AF4">
              <w:rPr>
                <w:rFonts w:ascii="Times New Roman" w:hAnsi="Times New Roman" w:cs="Times New Roman"/>
                <w:b/>
                <w:sz w:val="28"/>
                <w:szCs w:val="28"/>
              </w:rPr>
              <w:t>б условиях, на которых осуществляется оказание регулируемых услуг (п.17)</w:t>
            </w:r>
          </w:p>
        </w:tc>
      </w:tr>
      <w:tr w:rsidR="00203D7B" w:rsidRPr="002C6CEF" w:rsidTr="00BB0ADA">
        <w:trPr>
          <w:trHeight w:val="306"/>
        </w:trPr>
        <w:tc>
          <w:tcPr>
            <w:tcW w:w="373" w:type="dxa"/>
            <w:gridSpan w:val="2"/>
            <w:shd w:val="clear" w:color="auto" w:fill="auto"/>
          </w:tcPr>
          <w:p w:rsidR="00203D7B" w:rsidRPr="002C6CEF" w:rsidRDefault="00391401">
            <w:pPr>
              <w:pStyle w:val="TableParagraph"/>
              <w:ind w:left="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89" w:type="dxa"/>
            <w:shd w:val="clear" w:color="auto" w:fill="auto"/>
          </w:tcPr>
          <w:p w:rsidR="00203D7B" w:rsidRPr="005E1AF4" w:rsidRDefault="005E1AF4" w:rsidP="005E1AF4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5E1AF4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оказания регулируемых услуг</w:t>
            </w:r>
          </w:p>
        </w:tc>
        <w:tc>
          <w:tcPr>
            <w:tcW w:w="4680" w:type="dxa"/>
            <w:shd w:val="clear" w:color="auto" w:fill="auto"/>
          </w:tcPr>
          <w:p w:rsidR="005E1AF4" w:rsidRPr="005E1AF4" w:rsidRDefault="005E1AF4" w:rsidP="005E1AF4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5E1AF4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</w:t>
            </w:r>
          </w:p>
          <w:p w:rsidR="00203D7B" w:rsidRDefault="005E1AF4" w:rsidP="005E1AF4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5E1AF4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РФ от 12.11.</w:t>
            </w:r>
            <w:r w:rsidR="008B52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E1AF4">
              <w:rPr>
                <w:rFonts w:ascii="Times New Roman" w:hAnsi="Times New Roman" w:cs="Times New Roman"/>
                <w:sz w:val="24"/>
                <w:szCs w:val="24"/>
              </w:rPr>
              <w:t>16 № 1156 "Об обращении с твердыми коммунальными отходами и внесении изменения в постановление Правительства Российской Федерации от 25 августа 2008 г. N 641"</w:t>
            </w:r>
          </w:p>
          <w:p w:rsidR="00D44143" w:rsidRPr="005E1AF4" w:rsidRDefault="00D44143" w:rsidP="005E1AF4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AF4" w:rsidRPr="002C6CEF" w:rsidTr="00D44143">
        <w:trPr>
          <w:trHeight w:val="306"/>
        </w:trPr>
        <w:tc>
          <w:tcPr>
            <w:tcW w:w="9642" w:type="dxa"/>
            <w:gridSpan w:val="4"/>
            <w:shd w:val="clear" w:color="auto" w:fill="auto"/>
          </w:tcPr>
          <w:p w:rsidR="005E1AF4" w:rsidRPr="002C6CEF" w:rsidRDefault="005E1AF4" w:rsidP="005E1AF4">
            <w:pPr>
              <w:pStyle w:val="TableParagraph"/>
              <w:spacing w:before="38" w:line="192" w:lineRule="auto"/>
              <w:ind w:right="1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</w:t>
            </w:r>
            <w:r w:rsidRPr="005E1A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предложении регулируемой организации об установлении предельных тарифов в области обращения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твердыми коммунальными отходами (п.18)</w:t>
            </w:r>
          </w:p>
        </w:tc>
      </w:tr>
      <w:tr w:rsidR="00203D7B" w:rsidRPr="002C6CEF" w:rsidTr="00BB0ADA">
        <w:trPr>
          <w:trHeight w:val="306"/>
        </w:trPr>
        <w:tc>
          <w:tcPr>
            <w:tcW w:w="373" w:type="dxa"/>
            <w:gridSpan w:val="2"/>
            <w:shd w:val="clear" w:color="auto" w:fill="auto"/>
          </w:tcPr>
          <w:p w:rsidR="00203D7B" w:rsidRPr="002C6CEF" w:rsidRDefault="00391401">
            <w:pPr>
              <w:pStyle w:val="TableParagraph"/>
              <w:ind w:left="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89" w:type="dxa"/>
            <w:shd w:val="clear" w:color="auto" w:fill="auto"/>
          </w:tcPr>
          <w:p w:rsidR="00203D7B" w:rsidRDefault="005E1AF4" w:rsidP="005E1AF4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1AF4">
              <w:rPr>
                <w:rFonts w:ascii="Times New Roman" w:hAnsi="Times New Roman" w:cs="Times New Roman"/>
                <w:sz w:val="24"/>
                <w:szCs w:val="24"/>
              </w:rPr>
              <w:t>редлагаем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E1AF4">
              <w:rPr>
                <w:rFonts w:ascii="Times New Roman" w:hAnsi="Times New Roman" w:cs="Times New Roman"/>
                <w:sz w:val="24"/>
                <w:szCs w:val="24"/>
              </w:rPr>
              <w:t xml:space="preserve"> метод регулирования</w:t>
            </w:r>
          </w:p>
          <w:p w:rsidR="00D440A1" w:rsidRPr="005E1AF4" w:rsidRDefault="00D440A1" w:rsidP="005E1AF4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03D7B" w:rsidRPr="00BB0ADA" w:rsidRDefault="00607C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экономически обоснованных расходов (затрат)</w:t>
            </w:r>
          </w:p>
        </w:tc>
      </w:tr>
      <w:tr w:rsidR="00203D7B" w:rsidRPr="002C6CEF" w:rsidTr="00BB0ADA">
        <w:trPr>
          <w:trHeight w:val="304"/>
        </w:trPr>
        <w:tc>
          <w:tcPr>
            <w:tcW w:w="373" w:type="dxa"/>
            <w:gridSpan w:val="2"/>
            <w:shd w:val="clear" w:color="auto" w:fill="auto"/>
          </w:tcPr>
          <w:p w:rsidR="00203D7B" w:rsidRPr="002C6CEF" w:rsidRDefault="00391401">
            <w:pPr>
              <w:pStyle w:val="TableParagraph"/>
              <w:ind w:left="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89" w:type="dxa"/>
            <w:shd w:val="clear" w:color="auto" w:fill="auto"/>
          </w:tcPr>
          <w:p w:rsidR="00203D7B" w:rsidRDefault="00D440A1" w:rsidP="00D440A1">
            <w:pPr>
              <w:pStyle w:val="TableParagraph"/>
              <w:spacing w:before="38" w:line="192" w:lineRule="auto"/>
              <w:ind w:left="0" w:righ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</w:t>
            </w:r>
            <w:r w:rsidR="005E1AF4" w:rsidRPr="005E1AF4">
              <w:rPr>
                <w:rFonts w:ascii="Times New Roman" w:hAnsi="Times New Roman" w:cs="Times New Roman"/>
                <w:sz w:val="24"/>
                <w:szCs w:val="24"/>
              </w:rPr>
              <w:t xml:space="preserve"> величин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предельных тарифов</w:t>
            </w:r>
          </w:p>
          <w:p w:rsidR="00D440A1" w:rsidRPr="005E1AF4" w:rsidRDefault="00D440A1" w:rsidP="00D440A1">
            <w:pPr>
              <w:pStyle w:val="TableParagraph"/>
              <w:spacing w:before="38" w:line="192" w:lineRule="auto"/>
              <w:ind w:left="0" w:righ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03D7B" w:rsidRPr="00BB0ADA" w:rsidRDefault="00D479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951,77 руб.</w:t>
            </w:r>
          </w:p>
        </w:tc>
      </w:tr>
      <w:tr w:rsidR="00203D7B" w:rsidRPr="002C6CEF" w:rsidTr="00BB0ADA">
        <w:trPr>
          <w:trHeight w:val="491"/>
        </w:trPr>
        <w:tc>
          <w:tcPr>
            <w:tcW w:w="373" w:type="dxa"/>
            <w:gridSpan w:val="2"/>
            <w:shd w:val="clear" w:color="auto" w:fill="auto"/>
          </w:tcPr>
          <w:p w:rsidR="00203D7B" w:rsidRPr="002C6CEF" w:rsidRDefault="00391401">
            <w:pPr>
              <w:pStyle w:val="TableParagraph"/>
              <w:ind w:left="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89" w:type="dxa"/>
            <w:shd w:val="clear" w:color="auto" w:fill="auto"/>
          </w:tcPr>
          <w:p w:rsidR="005E1AF4" w:rsidRPr="005E1AF4" w:rsidRDefault="00D440A1" w:rsidP="005E1AF4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1AF4" w:rsidRPr="005E1AF4">
              <w:rPr>
                <w:rFonts w:ascii="Times New Roman" w:hAnsi="Times New Roman" w:cs="Times New Roman"/>
                <w:sz w:val="24"/>
                <w:szCs w:val="24"/>
              </w:rPr>
              <w:t>ериод действия предельных тарифов</w:t>
            </w:r>
          </w:p>
          <w:p w:rsidR="00203D7B" w:rsidRPr="005E1AF4" w:rsidRDefault="00203D7B" w:rsidP="005E1AF4">
            <w:pPr>
              <w:pStyle w:val="TableParagraph"/>
              <w:spacing w:before="38" w:line="192" w:lineRule="auto"/>
              <w:ind w:left="0" w:righ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03D7B" w:rsidRPr="00BB0ADA" w:rsidRDefault="00D479D0">
            <w:pPr>
              <w:pStyle w:val="TableParagraph"/>
              <w:spacing w:before="5" w:line="189" w:lineRule="auto"/>
              <w:ind w:right="17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01.01.2019 по 31.12.2019</w:t>
            </w:r>
          </w:p>
        </w:tc>
      </w:tr>
      <w:tr w:rsidR="00203D7B" w:rsidRPr="002C6CEF" w:rsidTr="00BB0ADA">
        <w:trPr>
          <w:trHeight w:val="752"/>
        </w:trPr>
        <w:tc>
          <w:tcPr>
            <w:tcW w:w="373" w:type="dxa"/>
            <w:gridSpan w:val="2"/>
            <w:shd w:val="clear" w:color="auto" w:fill="auto"/>
          </w:tcPr>
          <w:p w:rsidR="00203D7B" w:rsidRPr="002C6CEF" w:rsidRDefault="00391401">
            <w:pPr>
              <w:pStyle w:val="TableParagraph"/>
              <w:ind w:left="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E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89" w:type="dxa"/>
            <w:shd w:val="clear" w:color="auto" w:fill="auto"/>
          </w:tcPr>
          <w:p w:rsidR="005E1AF4" w:rsidRPr="005E1AF4" w:rsidRDefault="00D440A1" w:rsidP="005E1AF4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1AF4" w:rsidRPr="005E1AF4">
              <w:rPr>
                <w:rFonts w:ascii="Times New Roman" w:hAnsi="Times New Roman" w:cs="Times New Roman"/>
                <w:sz w:val="24"/>
                <w:szCs w:val="24"/>
              </w:rPr>
              <w:t>олгосрочны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E1AF4" w:rsidRPr="005E1AF4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E1AF4" w:rsidRPr="005E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AF4" w:rsidRPr="00D479D0">
              <w:rPr>
                <w:rFonts w:ascii="Times New Roman" w:hAnsi="Times New Roman" w:cs="Times New Roman"/>
                <w:sz w:val="24"/>
                <w:szCs w:val="24"/>
              </w:rPr>
              <w:t>регулирования (в случае, если их установление предусмотрено выбранным методом регулирования</w:t>
            </w:r>
            <w:r w:rsidRPr="00D479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3D7B" w:rsidRPr="005E1AF4" w:rsidRDefault="00203D7B" w:rsidP="005E1AF4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03D7B" w:rsidRPr="00BB0ADA" w:rsidRDefault="00D479D0">
            <w:pPr>
              <w:pStyle w:val="TableParagraph"/>
              <w:spacing w:before="15" w:line="192" w:lineRule="auto"/>
              <w:ind w:righ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951,77 руб.</w:t>
            </w:r>
          </w:p>
        </w:tc>
      </w:tr>
      <w:tr w:rsidR="00203D7B" w:rsidRPr="002C6CEF" w:rsidTr="00BB0ADA">
        <w:trPr>
          <w:trHeight w:val="1515"/>
        </w:trPr>
        <w:tc>
          <w:tcPr>
            <w:tcW w:w="373" w:type="dxa"/>
            <w:gridSpan w:val="2"/>
            <w:shd w:val="clear" w:color="auto" w:fill="auto"/>
          </w:tcPr>
          <w:p w:rsidR="00203D7B" w:rsidRPr="002C6CEF" w:rsidRDefault="00391401">
            <w:pPr>
              <w:pStyle w:val="TableParagraph"/>
              <w:spacing w:line="276" w:lineRule="exact"/>
              <w:ind w:left="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E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89" w:type="dxa"/>
            <w:shd w:val="clear" w:color="auto" w:fill="auto"/>
          </w:tcPr>
          <w:p w:rsidR="005E1AF4" w:rsidRPr="005E1AF4" w:rsidRDefault="00D440A1" w:rsidP="005E1AF4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Необходимая</w:t>
            </w:r>
            <w:r w:rsidR="005E1AF4" w:rsidRPr="005E1AF4">
              <w:rPr>
                <w:rFonts w:ascii="Times New Roman" w:hAnsi="Times New Roman" w:cs="Times New Roman"/>
                <w:sz w:val="24"/>
                <w:szCs w:val="24"/>
              </w:rPr>
              <w:t xml:space="preserve"> валов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5E1AF4" w:rsidRPr="005E1AF4">
              <w:rPr>
                <w:rFonts w:ascii="Times New Roman" w:hAnsi="Times New Roman" w:cs="Times New Roman"/>
                <w:sz w:val="24"/>
                <w:szCs w:val="24"/>
              </w:rPr>
              <w:t xml:space="preserve"> выручк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1AF4" w:rsidRPr="005E1AF4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регулируемому виду деятельности в области обращения с твердыми коммунальными отходами на соответствующий период, в том числе с разбивкой по годам;</w:t>
            </w:r>
          </w:p>
          <w:p w:rsidR="00203D7B" w:rsidRPr="005E1AF4" w:rsidRDefault="00203D7B" w:rsidP="005E1AF4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03D7B" w:rsidRPr="00BB0ADA" w:rsidRDefault="00BB0ADA">
            <w:pPr>
              <w:pStyle w:val="TableParagraph"/>
              <w:spacing w:before="5" w:line="189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6 694 214,76 руб.</w:t>
            </w:r>
          </w:p>
        </w:tc>
      </w:tr>
      <w:tr w:rsidR="005E1AF4" w:rsidRPr="002C6CEF" w:rsidTr="00BB0ADA">
        <w:trPr>
          <w:trHeight w:val="778"/>
        </w:trPr>
        <w:tc>
          <w:tcPr>
            <w:tcW w:w="373" w:type="dxa"/>
            <w:gridSpan w:val="2"/>
            <w:shd w:val="clear" w:color="auto" w:fill="auto"/>
          </w:tcPr>
          <w:p w:rsidR="005E1AF4" w:rsidRPr="002C6CEF" w:rsidRDefault="00D440A1">
            <w:pPr>
              <w:pStyle w:val="TableParagraph"/>
              <w:spacing w:line="276" w:lineRule="exact"/>
              <w:ind w:left="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89" w:type="dxa"/>
            <w:shd w:val="clear" w:color="auto" w:fill="auto"/>
          </w:tcPr>
          <w:p w:rsidR="005E1AF4" w:rsidRPr="005E1AF4" w:rsidRDefault="00D440A1" w:rsidP="005E1AF4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E1AF4" w:rsidRPr="005E1AF4">
              <w:rPr>
                <w:rFonts w:ascii="Times New Roman" w:hAnsi="Times New Roman" w:cs="Times New Roman"/>
                <w:sz w:val="24"/>
                <w:szCs w:val="24"/>
              </w:rPr>
              <w:t>одово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E1AF4" w:rsidRPr="005E1AF4">
              <w:rPr>
                <w:rFonts w:ascii="Times New Roman" w:hAnsi="Times New Roman" w:cs="Times New Roman"/>
                <w:sz w:val="24"/>
                <w:szCs w:val="24"/>
              </w:rPr>
              <w:t xml:space="preserve"> объем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r w:rsidR="005E1AF4" w:rsidRPr="005E1AF4">
              <w:rPr>
                <w:rFonts w:ascii="Times New Roman" w:hAnsi="Times New Roman" w:cs="Times New Roman"/>
                <w:sz w:val="24"/>
                <w:szCs w:val="24"/>
              </w:rPr>
              <w:t>) принятых твердых коммунальных отходов</w:t>
            </w:r>
          </w:p>
          <w:p w:rsidR="005E1AF4" w:rsidRPr="005E1AF4" w:rsidRDefault="005E1AF4" w:rsidP="005E1AF4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5E1AF4" w:rsidRPr="00BB0ADA" w:rsidRDefault="00BB0ADA">
            <w:pPr>
              <w:pStyle w:val="TableParagraph"/>
              <w:spacing w:before="5" w:line="189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A">
              <w:rPr>
                <w:rFonts w:ascii="Times New Roman" w:hAnsi="Times New Roman" w:cs="Times New Roman"/>
                <w:sz w:val="24"/>
                <w:szCs w:val="24"/>
              </w:rPr>
              <w:t>41 708,014 м3</w:t>
            </w:r>
          </w:p>
        </w:tc>
      </w:tr>
      <w:tr w:rsidR="005E1AF4" w:rsidRPr="002C6CEF" w:rsidTr="00BB0ADA">
        <w:trPr>
          <w:trHeight w:val="1882"/>
        </w:trPr>
        <w:tc>
          <w:tcPr>
            <w:tcW w:w="373" w:type="dxa"/>
            <w:gridSpan w:val="2"/>
            <w:shd w:val="clear" w:color="auto" w:fill="auto"/>
          </w:tcPr>
          <w:p w:rsidR="005E1AF4" w:rsidRPr="002C6CEF" w:rsidRDefault="00D440A1">
            <w:pPr>
              <w:pStyle w:val="TableParagraph"/>
              <w:spacing w:line="276" w:lineRule="exact"/>
              <w:ind w:left="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89" w:type="dxa"/>
            <w:shd w:val="clear" w:color="auto" w:fill="auto"/>
          </w:tcPr>
          <w:p w:rsidR="005E1AF4" w:rsidRPr="005E1AF4" w:rsidRDefault="00D440A1" w:rsidP="005E1AF4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E1AF4" w:rsidRPr="005E1AF4">
              <w:rPr>
                <w:rFonts w:ascii="Times New Roman" w:hAnsi="Times New Roman" w:cs="Times New Roman"/>
                <w:sz w:val="24"/>
                <w:szCs w:val="24"/>
              </w:rPr>
              <w:t>азмер недополученных доходов регулируемой организации (при их наличии), исчисленном в соответствии с основами ценообразования в сфере обращения с твердыми коммунальными отходами, утверждаемыми Правительством Российской Федерации;</w:t>
            </w:r>
          </w:p>
          <w:p w:rsidR="005E1AF4" w:rsidRPr="005E1AF4" w:rsidRDefault="005E1AF4" w:rsidP="005E1AF4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5E1AF4" w:rsidRPr="00BB0ADA" w:rsidRDefault="00BB0ADA">
            <w:pPr>
              <w:pStyle w:val="TableParagraph"/>
              <w:spacing w:before="5" w:line="189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808 537,30 руб.</w:t>
            </w:r>
          </w:p>
        </w:tc>
      </w:tr>
    </w:tbl>
    <w:p w:rsidR="00203D7B" w:rsidRPr="002C6CEF" w:rsidRDefault="00203D7B" w:rsidP="005E1AF4">
      <w:pPr>
        <w:pStyle w:val="a3"/>
        <w:spacing w:before="141" w:line="192" w:lineRule="auto"/>
        <w:ind w:left="152" w:right="248"/>
        <w:jc w:val="both"/>
        <w:rPr>
          <w:rFonts w:ascii="Times New Roman" w:hAnsi="Times New Roman" w:cs="Times New Roman"/>
          <w:sz w:val="28"/>
          <w:szCs w:val="28"/>
        </w:rPr>
      </w:pPr>
    </w:p>
    <w:sectPr w:rsidR="00203D7B" w:rsidRPr="002C6CEF" w:rsidSect="007D14D4">
      <w:headerReference w:type="default" r:id="rId8"/>
      <w:footerReference w:type="default" r:id="rId9"/>
      <w:pgSz w:w="11910" w:h="16840" w:code="9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6D3" w:rsidRDefault="00BD66D3">
      <w:r>
        <w:separator/>
      </w:r>
    </w:p>
  </w:endnote>
  <w:endnote w:type="continuationSeparator" w:id="0">
    <w:p w:rsidR="00BD66D3" w:rsidRDefault="00BD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D7B" w:rsidRDefault="00203D7B">
    <w:pPr>
      <w:pStyle w:val="a3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6D3" w:rsidRDefault="00BD66D3">
      <w:r>
        <w:separator/>
      </w:r>
    </w:p>
  </w:footnote>
  <w:footnote w:type="continuationSeparator" w:id="0">
    <w:p w:rsidR="00BD66D3" w:rsidRDefault="00BD6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D7B" w:rsidRDefault="00203D7B">
    <w:pPr>
      <w:pStyle w:val="a3"/>
      <w:spacing w:line="14" w:lineRule="auto"/>
      <w:rPr>
        <w:i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92A0D"/>
    <w:multiLevelType w:val="hybridMultilevel"/>
    <w:tmpl w:val="61C8C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A6BBF"/>
    <w:multiLevelType w:val="hybridMultilevel"/>
    <w:tmpl w:val="968E2AAE"/>
    <w:lvl w:ilvl="0" w:tplc="CB1EC5C0">
      <w:numFmt w:val="bullet"/>
      <w:lvlText w:val="-"/>
      <w:lvlJc w:val="left"/>
      <w:pPr>
        <w:ind w:left="29" w:hanging="123"/>
      </w:pPr>
      <w:rPr>
        <w:rFonts w:ascii="Calibri" w:eastAsia="Calibri" w:hAnsi="Calibri" w:cs="Calibri" w:hint="default"/>
        <w:w w:val="100"/>
        <w:sz w:val="23"/>
        <w:szCs w:val="23"/>
        <w:lang w:val="ru-RU" w:eastAsia="ru-RU" w:bidi="ru-RU"/>
      </w:rPr>
    </w:lvl>
    <w:lvl w:ilvl="1" w:tplc="D55846F6">
      <w:numFmt w:val="bullet"/>
      <w:lvlText w:val="•"/>
      <w:lvlJc w:val="left"/>
      <w:pPr>
        <w:ind w:left="571" w:hanging="123"/>
      </w:pPr>
      <w:rPr>
        <w:rFonts w:hint="default"/>
        <w:lang w:val="ru-RU" w:eastAsia="ru-RU" w:bidi="ru-RU"/>
      </w:rPr>
    </w:lvl>
    <w:lvl w:ilvl="2" w:tplc="9C5848EA">
      <w:numFmt w:val="bullet"/>
      <w:lvlText w:val="•"/>
      <w:lvlJc w:val="left"/>
      <w:pPr>
        <w:ind w:left="1123" w:hanging="123"/>
      </w:pPr>
      <w:rPr>
        <w:rFonts w:hint="default"/>
        <w:lang w:val="ru-RU" w:eastAsia="ru-RU" w:bidi="ru-RU"/>
      </w:rPr>
    </w:lvl>
    <w:lvl w:ilvl="3" w:tplc="AECC3360">
      <w:numFmt w:val="bullet"/>
      <w:lvlText w:val="•"/>
      <w:lvlJc w:val="left"/>
      <w:pPr>
        <w:ind w:left="1674" w:hanging="123"/>
      </w:pPr>
      <w:rPr>
        <w:rFonts w:hint="default"/>
        <w:lang w:val="ru-RU" w:eastAsia="ru-RU" w:bidi="ru-RU"/>
      </w:rPr>
    </w:lvl>
    <w:lvl w:ilvl="4" w:tplc="57D4CC72">
      <w:numFmt w:val="bullet"/>
      <w:lvlText w:val="•"/>
      <w:lvlJc w:val="left"/>
      <w:pPr>
        <w:ind w:left="2226" w:hanging="123"/>
      </w:pPr>
      <w:rPr>
        <w:rFonts w:hint="default"/>
        <w:lang w:val="ru-RU" w:eastAsia="ru-RU" w:bidi="ru-RU"/>
      </w:rPr>
    </w:lvl>
    <w:lvl w:ilvl="5" w:tplc="E42E7410">
      <w:numFmt w:val="bullet"/>
      <w:lvlText w:val="•"/>
      <w:lvlJc w:val="left"/>
      <w:pPr>
        <w:ind w:left="2778" w:hanging="123"/>
      </w:pPr>
      <w:rPr>
        <w:rFonts w:hint="default"/>
        <w:lang w:val="ru-RU" w:eastAsia="ru-RU" w:bidi="ru-RU"/>
      </w:rPr>
    </w:lvl>
    <w:lvl w:ilvl="6" w:tplc="0F2A1B0A">
      <w:numFmt w:val="bullet"/>
      <w:lvlText w:val="•"/>
      <w:lvlJc w:val="left"/>
      <w:pPr>
        <w:ind w:left="3329" w:hanging="123"/>
      </w:pPr>
      <w:rPr>
        <w:rFonts w:hint="default"/>
        <w:lang w:val="ru-RU" w:eastAsia="ru-RU" w:bidi="ru-RU"/>
      </w:rPr>
    </w:lvl>
    <w:lvl w:ilvl="7" w:tplc="D128640E">
      <w:numFmt w:val="bullet"/>
      <w:lvlText w:val="•"/>
      <w:lvlJc w:val="left"/>
      <w:pPr>
        <w:ind w:left="3881" w:hanging="123"/>
      </w:pPr>
      <w:rPr>
        <w:rFonts w:hint="default"/>
        <w:lang w:val="ru-RU" w:eastAsia="ru-RU" w:bidi="ru-RU"/>
      </w:rPr>
    </w:lvl>
    <w:lvl w:ilvl="8" w:tplc="EAB601EA">
      <w:numFmt w:val="bullet"/>
      <w:lvlText w:val="•"/>
      <w:lvlJc w:val="left"/>
      <w:pPr>
        <w:ind w:left="4432" w:hanging="123"/>
      </w:pPr>
      <w:rPr>
        <w:rFonts w:hint="default"/>
        <w:lang w:val="ru-RU" w:eastAsia="ru-RU" w:bidi="ru-RU"/>
      </w:rPr>
    </w:lvl>
  </w:abstractNum>
  <w:abstractNum w:abstractNumId="2" w15:restartNumberingAfterBreak="0">
    <w:nsid w:val="44FA7E77"/>
    <w:multiLevelType w:val="hybridMultilevel"/>
    <w:tmpl w:val="0122B8EA"/>
    <w:lvl w:ilvl="0" w:tplc="83667380">
      <w:numFmt w:val="bullet"/>
      <w:lvlText w:val="-"/>
      <w:lvlJc w:val="left"/>
      <w:pPr>
        <w:ind w:left="29" w:hanging="123"/>
      </w:pPr>
      <w:rPr>
        <w:rFonts w:ascii="Calibri" w:eastAsia="Calibri" w:hAnsi="Calibri" w:cs="Calibri" w:hint="default"/>
        <w:w w:val="100"/>
        <w:sz w:val="23"/>
        <w:szCs w:val="23"/>
        <w:lang w:val="ru-RU" w:eastAsia="ru-RU" w:bidi="ru-RU"/>
      </w:rPr>
    </w:lvl>
    <w:lvl w:ilvl="1" w:tplc="91B202C6">
      <w:numFmt w:val="bullet"/>
      <w:lvlText w:val="•"/>
      <w:lvlJc w:val="left"/>
      <w:pPr>
        <w:ind w:left="565" w:hanging="123"/>
      </w:pPr>
      <w:rPr>
        <w:rFonts w:hint="default"/>
        <w:lang w:val="ru-RU" w:eastAsia="ru-RU" w:bidi="ru-RU"/>
      </w:rPr>
    </w:lvl>
    <w:lvl w:ilvl="2" w:tplc="ACD275CE">
      <w:numFmt w:val="bullet"/>
      <w:lvlText w:val="•"/>
      <w:lvlJc w:val="left"/>
      <w:pPr>
        <w:ind w:left="1111" w:hanging="123"/>
      </w:pPr>
      <w:rPr>
        <w:rFonts w:hint="default"/>
        <w:lang w:val="ru-RU" w:eastAsia="ru-RU" w:bidi="ru-RU"/>
      </w:rPr>
    </w:lvl>
    <w:lvl w:ilvl="3" w:tplc="E2D49CE8">
      <w:numFmt w:val="bullet"/>
      <w:lvlText w:val="•"/>
      <w:lvlJc w:val="left"/>
      <w:pPr>
        <w:ind w:left="1657" w:hanging="123"/>
      </w:pPr>
      <w:rPr>
        <w:rFonts w:hint="default"/>
        <w:lang w:val="ru-RU" w:eastAsia="ru-RU" w:bidi="ru-RU"/>
      </w:rPr>
    </w:lvl>
    <w:lvl w:ilvl="4" w:tplc="017891BA">
      <w:numFmt w:val="bullet"/>
      <w:lvlText w:val="•"/>
      <w:lvlJc w:val="left"/>
      <w:pPr>
        <w:ind w:left="2203" w:hanging="123"/>
      </w:pPr>
      <w:rPr>
        <w:rFonts w:hint="default"/>
        <w:lang w:val="ru-RU" w:eastAsia="ru-RU" w:bidi="ru-RU"/>
      </w:rPr>
    </w:lvl>
    <w:lvl w:ilvl="5" w:tplc="F5B275D0">
      <w:numFmt w:val="bullet"/>
      <w:lvlText w:val="•"/>
      <w:lvlJc w:val="left"/>
      <w:pPr>
        <w:ind w:left="2749" w:hanging="123"/>
      </w:pPr>
      <w:rPr>
        <w:rFonts w:hint="default"/>
        <w:lang w:val="ru-RU" w:eastAsia="ru-RU" w:bidi="ru-RU"/>
      </w:rPr>
    </w:lvl>
    <w:lvl w:ilvl="6" w:tplc="3AA40BD4">
      <w:numFmt w:val="bullet"/>
      <w:lvlText w:val="•"/>
      <w:lvlJc w:val="left"/>
      <w:pPr>
        <w:ind w:left="3295" w:hanging="123"/>
      </w:pPr>
      <w:rPr>
        <w:rFonts w:hint="default"/>
        <w:lang w:val="ru-RU" w:eastAsia="ru-RU" w:bidi="ru-RU"/>
      </w:rPr>
    </w:lvl>
    <w:lvl w:ilvl="7" w:tplc="14B25352">
      <w:numFmt w:val="bullet"/>
      <w:lvlText w:val="•"/>
      <w:lvlJc w:val="left"/>
      <w:pPr>
        <w:ind w:left="3841" w:hanging="123"/>
      </w:pPr>
      <w:rPr>
        <w:rFonts w:hint="default"/>
        <w:lang w:val="ru-RU" w:eastAsia="ru-RU" w:bidi="ru-RU"/>
      </w:rPr>
    </w:lvl>
    <w:lvl w:ilvl="8" w:tplc="E24C2AA2">
      <w:numFmt w:val="bullet"/>
      <w:lvlText w:val="•"/>
      <w:lvlJc w:val="left"/>
      <w:pPr>
        <w:ind w:left="4387" w:hanging="123"/>
      </w:pPr>
      <w:rPr>
        <w:rFonts w:hint="default"/>
        <w:lang w:val="ru-RU" w:eastAsia="ru-RU" w:bidi="ru-RU"/>
      </w:rPr>
    </w:lvl>
  </w:abstractNum>
  <w:abstractNum w:abstractNumId="3" w15:restartNumberingAfterBreak="0">
    <w:nsid w:val="467C5959"/>
    <w:multiLevelType w:val="hybridMultilevel"/>
    <w:tmpl w:val="C52E1ACE"/>
    <w:lvl w:ilvl="0" w:tplc="A028CDD6">
      <w:numFmt w:val="bullet"/>
      <w:lvlText w:val="-"/>
      <w:lvlJc w:val="left"/>
      <w:pPr>
        <w:ind w:left="29" w:hanging="123"/>
      </w:pPr>
      <w:rPr>
        <w:rFonts w:ascii="Calibri" w:eastAsia="Calibri" w:hAnsi="Calibri" w:cs="Calibri" w:hint="default"/>
        <w:w w:val="100"/>
        <w:sz w:val="23"/>
        <w:szCs w:val="23"/>
        <w:lang w:val="ru-RU" w:eastAsia="ru-RU" w:bidi="ru-RU"/>
      </w:rPr>
    </w:lvl>
    <w:lvl w:ilvl="1" w:tplc="46F81B3E">
      <w:numFmt w:val="bullet"/>
      <w:lvlText w:val="•"/>
      <w:lvlJc w:val="left"/>
      <w:pPr>
        <w:ind w:left="458" w:hanging="123"/>
      </w:pPr>
      <w:rPr>
        <w:rFonts w:hint="default"/>
        <w:lang w:val="ru-RU" w:eastAsia="ru-RU" w:bidi="ru-RU"/>
      </w:rPr>
    </w:lvl>
    <w:lvl w:ilvl="2" w:tplc="589A86B6">
      <w:numFmt w:val="bullet"/>
      <w:lvlText w:val="•"/>
      <w:lvlJc w:val="left"/>
      <w:pPr>
        <w:ind w:left="896" w:hanging="123"/>
      </w:pPr>
      <w:rPr>
        <w:rFonts w:hint="default"/>
        <w:lang w:val="ru-RU" w:eastAsia="ru-RU" w:bidi="ru-RU"/>
      </w:rPr>
    </w:lvl>
    <w:lvl w:ilvl="3" w:tplc="65A4A148">
      <w:numFmt w:val="bullet"/>
      <w:lvlText w:val="•"/>
      <w:lvlJc w:val="left"/>
      <w:pPr>
        <w:ind w:left="1335" w:hanging="123"/>
      </w:pPr>
      <w:rPr>
        <w:rFonts w:hint="default"/>
        <w:lang w:val="ru-RU" w:eastAsia="ru-RU" w:bidi="ru-RU"/>
      </w:rPr>
    </w:lvl>
    <w:lvl w:ilvl="4" w:tplc="EC6A5884">
      <w:numFmt w:val="bullet"/>
      <w:lvlText w:val="•"/>
      <w:lvlJc w:val="left"/>
      <w:pPr>
        <w:ind w:left="1773" w:hanging="123"/>
      </w:pPr>
      <w:rPr>
        <w:rFonts w:hint="default"/>
        <w:lang w:val="ru-RU" w:eastAsia="ru-RU" w:bidi="ru-RU"/>
      </w:rPr>
    </w:lvl>
    <w:lvl w:ilvl="5" w:tplc="20F488BC">
      <w:numFmt w:val="bullet"/>
      <w:lvlText w:val="•"/>
      <w:lvlJc w:val="left"/>
      <w:pPr>
        <w:ind w:left="2212" w:hanging="123"/>
      </w:pPr>
      <w:rPr>
        <w:rFonts w:hint="default"/>
        <w:lang w:val="ru-RU" w:eastAsia="ru-RU" w:bidi="ru-RU"/>
      </w:rPr>
    </w:lvl>
    <w:lvl w:ilvl="6" w:tplc="36666A14">
      <w:numFmt w:val="bullet"/>
      <w:lvlText w:val="•"/>
      <w:lvlJc w:val="left"/>
      <w:pPr>
        <w:ind w:left="2650" w:hanging="123"/>
      </w:pPr>
      <w:rPr>
        <w:rFonts w:hint="default"/>
        <w:lang w:val="ru-RU" w:eastAsia="ru-RU" w:bidi="ru-RU"/>
      </w:rPr>
    </w:lvl>
    <w:lvl w:ilvl="7" w:tplc="DBAA8D36">
      <w:numFmt w:val="bullet"/>
      <w:lvlText w:val="•"/>
      <w:lvlJc w:val="left"/>
      <w:pPr>
        <w:ind w:left="3088" w:hanging="123"/>
      </w:pPr>
      <w:rPr>
        <w:rFonts w:hint="default"/>
        <w:lang w:val="ru-RU" w:eastAsia="ru-RU" w:bidi="ru-RU"/>
      </w:rPr>
    </w:lvl>
    <w:lvl w:ilvl="8" w:tplc="F0464BA0">
      <w:numFmt w:val="bullet"/>
      <w:lvlText w:val="•"/>
      <w:lvlJc w:val="left"/>
      <w:pPr>
        <w:ind w:left="3527" w:hanging="123"/>
      </w:pPr>
      <w:rPr>
        <w:rFonts w:hint="default"/>
        <w:lang w:val="ru-RU" w:eastAsia="ru-RU" w:bidi="ru-RU"/>
      </w:rPr>
    </w:lvl>
  </w:abstractNum>
  <w:abstractNum w:abstractNumId="4" w15:restartNumberingAfterBreak="0">
    <w:nsid w:val="47F6598B"/>
    <w:multiLevelType w:val="hybridMultilevel"/>
    <w:tmpl w:val="E3361EB6"/>
    <w:lvl w:ilvl="0" w:tplc="AD94B3F6">
      <w:numFmt w:val="bullet"/>
      <w:lvlText w:val="-"/>
      <w:lvlJc w:val="left"/>
      <w:pPr>
        <w:ind w:left="28" w:hanging="123"/>
      </w:pPr>
      <w:rPr>
        <w:rFonts w:ascii="Calibri" w:eastAsia="Calibri" w:hAnsi="Calibri" w:cs="Calibri" w:hint="default"/>
        <w:w w:val="100"/>
        <w:sz w:val="23"/>
        <w:szCs w:val="23"/>
        <w:lang w:val="ru-RU" w:eastAsia="ru-RU" w:bidi="ru-RU"/>
      </w:rPr>
    </w:lvl>
    <w:lvl w:ilvl="1" w:tplc="8C3A1808">
      <w:numFmt w:val="bullet"/>
      <w:lvlText w:val="•"/>
      <w:lvlJc w:val="left"/>
      <w:pPr>
        <w:ind w:left="571" w:hanging="123"/>
      </w:pPr>
      <w:rPr>
        <w:rFonts w:hint="default"/>
        <w:lang w:val="ru-RU" w:eastAsia="ru-RU" w:bidi="ru-RU"/>
      </w:rPr>
    </w:lvl>
    <w:lvl w:ilvl="2" w:tplc="597AF66E">
      <w:numFmt w:val="bullet"/>
      <w:lvlText w:val="•"/>
      <w:lvlJc w:val="left"/>
      <w:pPr>
        <w:ind w:left="1123" w:hanging="123"/>
      </w:pPr>
      <w:rPr>
        <w:rFonts w:hint="default"/>
        <w:lang w:val="ru-RU" w:eastAsia="ru-RU" w:bidi="ru-RU"/>
      </w:rPr>
    </w:lvl>
    <w:lvl w:ilvl="3" w:tplc="762E32C8">
      <w:numFmt w:val="bullet"/>
      <w:lvlText w:val="•"/>
      <w:lvlJc w:val="left"/>
      <w:pPr>
        <w:ind w:left="1674" w:hanging="123"/>
      </w:pPr>
      <w:rPr>
        <w:rFonts w:hint="default"/>
        <w:lang w:val="ru-RU" w:eastAsia="ru-RU" w:bidi="ru-RU"/>
      </w:rPr>
    </w:lvl>
    <w:lvl w:ilvl="4" w:tplc="84D0A158">
      <w:numFmt w:val="bullet"/>
      <w:lvlText w:val="•"/>
      <w:lvlJc w:val="left"/>
      <w:pPr>
        <w:ind w:left="2226" w:hanging="123"/>
      </w:pPr>
      <w:rPr>
        <w:rFonts w:hint="default"/>
        <w:lang w:val="ru-RU" w:eastAsia="ru-RU" w:bidi="ru-RU"/>
      </w:rPr>
    </w:lvl>
    <w:lvl w:ilvl="5" w:tplc="27F2BF9E">
      <w:numFmt w:val="bullet"/>
      <w:lvlText w:val="•"/>
      <w:lvlJc w:val="left"/>
      <w:pPr>
        <w:ind w:left="2778" w:hanging="123"/>
      </w:pPr>
      <w:rPr>
        <w:rFonts w:hint="default"/>
        <w:lang w:val="ru-RU" w:eastAsia="ru-RU" w:bidi="ru-RU"/>
      </w:rPr>
    </w:lvl>
    <w:lvl w:ilvl="6" w:tplc="A7840288">
      <w:numFmt w:val="bullet"/>
      <w:lvlText w:val="•"/>
      <w:lvlJc w:val="left"/>
      <w:pPr>
        <w:ind w:left="3329" w:hanging="123"/>
      </w:pPr>
      <w:rPr>
        <w:rFonts w:hint="default"/>
        <w:lang w:val="ru-RU" w:eastAsia="ru-RU" w:bidi="ru-RU"/>
      </w:rPr>
    </w:lvl>
    <w:lvl w:ilvl="7" w:tplc="7CDC9EC4">
      <w:numFmt w:val="bullet"/>
      <w:lvlText w:val="•"/>
      <w:lvlJc w:val="left"/>
      <w:pPr>
        <w:ind w:left="3881" w:hanging="123"/>
      </w:pPr>
      <w:rPr>
        <w:rFonts w:hint="default"/>
        <w:lang w:val="ru-RU" w:eastAsia="ru-RU" w:bidi="ru-RU"/>
      </w:rPr>
    </w:lvl>
    <w:lvl w:ilvl="8" w:tplc="42285CFA">
      <w:numFmt w:val="bullet"/>
      <w:lvlText w:val="•"/>
      <w:lvlJc w:val="left"/>
      <w:pPr>
        <w:ind w:left="4432" w:hanging="123"/>
      </w:pPr>
      <w:rPr>
        <w:rFonts w:hint="default"/>
        <w:lang w:val="ru-RU" w:eastAsia="ru-RU" w:bidi="ru-RU"/>
      </w:rPr>
    </w:lvl>
  </w:abstractNum>
  <w:abstractNum w:abstractNumId="5" w15:restartNumberingAfterBreak="0">
    <w:nsid w:val="61E60FBC"/>
    <w:multiLevelType w:val="hybridMultilevel"/>
    <w:tmpl w:val="C85ADFF0"/>
    <w:lvl w:ilvl="0" w:tplc="92DC7046">
      <w:numFmt w:val="bullet"/>
      <w:lvlText w:val="-"/>
      <w:lvlJc w:val="left"/>
      <w:pPr>
        <w:ind w:left="28" w:hanging="123"/>
      </w:pPr>
      <w:rPr>
        <w:rFonts w:ascii="Calibri" w:eastAsia="Calibri" w:hAnsi="Calibri" w:cs="Calibri" w:hint="default"/>
        <w:w w:val="100"/>
        <w:sz w:val="23"/>
        <w:szCs w:val="23"/>
        <w:lang w:val="ru-RU" w:eastAsia="ru-RU" w:bidi="ru-RU"/>
      </w:rPr>
    </w:lvl>
    <w:lvl w:ilvl="1" w:tplc="A3EE8A78">
      <w:numFmt w:val="bullet"/>
      <w:lvlText w:val="•"/>
      <w:lvlJc w:val="left"/>
      <w:pPr>
        <w:ind w:left="571" w:hanging="123"/>
      </w:pPr>
      <w:rPr>
        <w:rFonts w:hint="default"/>
        <w:lang w:val="ru-RU" w:eastAsia="ru-RU" w:bidi="ru-RU"/>
      </w:rPr>
    </w:lvl>
    <w:lvl w:ilvl="2" w:tplc="8F0AD5E4">
      <w:numFmt w:val="bullet"/>
      <w:lvlText w:val="•"/>
      <w:lvlJc w:val="left"/>
      <w:pPr>
        <w:ind w:left="1123" w:hanging="123"/>
      </w:pPr>
      <w:rPr>
        <w:rFonts w:hint="default"/>
        <w:lang w:val="ru-RU" w:eastAsia="ru-RU" w:bidi="ru-RU"/>
      </w:rPr>
    </w:lvl>
    <w:lvl w:ilvl="3" w:tplc="4CE6A84C">
      <w:numFmt w:val="bullet"/>
      <w:lvlText w:val="•"/>
      <w:lvlJc w:val="left"/>
      <w:pPr>
        <w:ind w:left="1675" w:hanging="123"/>
      </w:pPr>
      <w:rPr>
        <w:rFonts w:hint="default"/>
        <w:lang w:val="ru-RU" w:eastAsia="ru-RU" w:bidi="ru-RU"/>
      </w:rPr>
    </w:lvl>
    <w:lvl w:ilvl="4" w:tplc="F6746940">
      <w:numFmt w:val="bullet"/>
      <w:lvlText w:val="•"/>
      <w:lvlJc w:val="left"/>
      <w:pPr>
        <w:ind w:left="2226" w:hanging="123"/>
      </w:pPr>
      <w:rPr>
        <w:rFonts w:hint="default"/>
        <w:lang w:val="ru-RU" w:eastAsia="ru-RU" w:bidi="ru-RU"/>
      </w:rPr>
    </w:lvl>
    <w:lvl w:ilvl="5" w:tplc="54804AA8">
      <w:numFmt w:val="bullet"/>
      <w:lvlText w:val="•"/>
      <w:lvlJc w:val="left"/>
      <w:pPr>
        <w:ind w:left="2778" w:hanging="123"/>
      </w:pPr>
      <w:rPr>
        <w:rFonts w:hint="default"/>
        <w:lang w:val="ru-RU" w:eastAsia="ru-RU" w:bidi="ru-RU"/>
      </w:rPr>
    </w:lvl>
    <w:lvl w:ilvl="6" w:tplc="69CAFC3A">
      <w:numFmt w:val="bullet"/>
      <w:lvlText w:val="•"/>
      <w:lvlJc w:val="left"/>
      <w:pPr>
        <w:ind w:left="3330" w:hanging="123"/>
      </w:pPr>
      <w:rPr>
        <w:rFonts w:hint="default"/>
        <w:lang w:val="ru-RU" w:eastAsia="ru-RU" w:bidi="ru-RU"/>
      </w:rPr>
    </w:lvl>
    <w:lvl w:ilvl="7" w:tplc="F3F8188A">
      <w:numFmt w:val="bullet"/>
      <w:lvlText w:val="•"/>
      <w:lvlJc w:val="left"/>
      <w:pPr>
        <w:ind w:left="3881" w:hanging="123"/>
      </w:pPr>
      <w:rPr>
        <w:rFonts w:hint="default"/>
        <w:lang w:val="ru-RU" w:eastAsia="ru-RU" w:bidi="ru-RU"/>
      </w:rPr>
    </w:lvl>
    <w:lvl w:ilvl="8" w:tplc="C6C64FD8">
      <w:numFmt w:val="bullet"/>
      <w:lvlText w:val="•"/>
      <w:lvlJc w:val="left"/>
      <w:pPr>
        <w:ind w:left="4433" w:hanging="123"/>
      </w:pPr>
      <w:rPr>
        <w:rFonts w:hint="default"/>
        <w:lang w:val="ru-RU" w:eastAsia="ru-RU" w:bidi="ru-RU"/>
      </w:rPr>
    </w:lvl>
  </w:abstractNum>
  <w:abstractNum w:abstractNumId="6" w15:restartNumberingAfterBreak="0">
    <w:nsid w:val="67E21E07"/>
    <w:multiLevelType w:val="hybridMultilevel"/>
    <w:tmpl w:val="74B609E2"/>
    <w:lvl w:ilvl="0" w:tplc="70A4BCB8">
      <w:numFmt w:val="bullet"/>
      <w:lvlText w:val="-"/>
      <w:lvlJc w:val="left"/>
      <w:pPr>
        <w:ind w:left="29" w:hanging="123"/>
      </w:pPr>
      <w:rPr>
        <w:rFonts w:ascii="Calibri" w:eastAsia="Calibri" w:hAnsi="Calibri" w:cs="Calibri" w:hint="default"/>
        <w:w w:val="100"/>
        <w:sz w:val="23"/>
        <w:szCs w:val="23"/>
        <w:lang w:val="ru-RU" w:eastAsia="ru-RU" w:bidi="ru-RU"/>
      </w:rPr>
    </w:lvl>
    <w:lvl w:ilvl="1" w:tplc="6AC68D8E">
      <w:numFmt w:val="bullet"/>
      <w:lvlText w:val="•"/>
      <w:lvlJc w:val="left"/>
      <w:pPr>
        <w:ind w:left="571" w:hanging="123"/>
      </w:pPr>
      <w:rPr>
        <w:rFonts w:hint="default"/>
        <w:lang w:val="ru-RU" w:eastAsia="ru-RU" w:bidi="ru-RU"/>
      </w:rPr>
    </w:lvl>
    <w:lvl w:ilvl="2" w:tplc="E81AC074">
      <w:numFmt w:val="bullet"/>
      <w:lvlText w:val="•"/>
      <w:lvlJc w:val="left"/>
      <w:pPr>
        <w:ind w:left="1123" w:hanging="123"/>
      </w:pPr>
      <w:rPr>
        <w:rFonts w:hint="default"/>
        <w:lang w:val="ru-RU" w:eastAsia="ru-RU" w:bidi="ru-RU"/>
      </w:rPr>
    </w:lvl>
    <w:lvl w:ilvl="3" w:tplc="ACD0415E">
      <w:numFmt w:val="bullet"/>
      <w:lvlText w:val="•"/>
      <w:lvlJc w:val="left"/>
      <w:pPr>
        <w:ind w:left="1674" w:hanging="123"/>
      </w:pPr>
      <w:rPr>
        <w:rFonts w:hint="default"/>
        <w:lang w:val="ru-RU" w:eastAsia="ru-RU" w:bidi="ru-RU"/>
      </w:rPr>
    </w:lvl>
    <w:lvl w:ilvl="4" w:tplc="0D5CCD7C">
      <w:numFmt w:val="bullet"/>
      <w:lvlText w:val="•"/>
      <w:lvlJc w:val="left"/>
      <w:pPr>
        <w:ind w:left="2226" w:hanging="123"/>
      </w:pPr>
      <w:rPr>
        <w:rFonts w:hint="default"/>
        <w:lang w:val="ru-RU" w:eastAsia="ru-RU" w:bidi="ru-RU"/>
      </w:rPr>
    </w:lvl>
    <w:lvl w:ilvl="5" w:tplc="AB042E1A">
      <w:numFmt w:val="bullet"/>
      <w:lvlText w:val="•"/>
      <w:lvlJc w:val="left"/>
      <w:pPr>
        <w:ind w:left="2778" w:hanging="123"/>
      </w:pPr>
      <w:rPr>
        <w:rFonts w:hint="default"/>
        <w:lang w:val="ru-RU" w:eastAsia="ru-RU" w:bidi="ru-RU"/>
      </w:rPr>
    </w:lvl>
    <w:lvl w:ilvl="6" w:tplc="F8209650">
      <w:numFmt w:val="bullet"/>
      <w:lvlText w:val="•"/>
      <w:lvlJc w:val="left"/>
      <w:pPr>
        <w:ind w:left="3329" w:hanging="123"/>
      </w:pPr>
      <w:rPr>
        <w:rFonts w:hint="default"/>
        <w:lang w:val="ru-RU" w:eastAsia="ru-RU" w:bidi="ru-RU"/>
      </w:rPr>
    </w:lvl>
    <w:lvl w:ilvl="7" w:tplc="053290C8">
      <w:numFmt w:val="bullet"/>
      <w:lvlText w:val="•"/>
      <w:lvlJc w:val="left"/>
      <w:pPr>
        <w:ind w:left="3881" w:hanging="123"/>
      </w:pPr>
      <w:rPr>
        <w:rFonts w:hint="default"/>
        <w:lang w:val="ru-RU" w:eastAsia="ru-RU" w:bidi="ru-RU"/>
      </w:rPr>
    </w:lvl>
    <w:lvl w:ilvl="8" w:tplc="F5846E3A">
      <w:numFmt w:val="bullet"/>
      <w:lvlText w:val="•"/>
      <w:lvlJc w:val="left"/>
      <w:pPr>
        <w:ind w:left="4432" w:hanging="123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7B"/>
    <w:rsid w:val="0000606F"/>
    <w:rsid w:val="00071936"/>
    <w:rsid w:val="000D7710"/>
    <w:rsid w:val="00203D7B"/>
    <w:rsid w:val="00232D81"/>
    <w:rsid w:val="00245003"/>
    <w:rsid w:val="00295FC1"/>
    <w:rsid w:val="00295FEB"/>
    <w:rsid w:val="002C6CEF"/>
    <w:rsid w:val="002F3C87"/>
    <w:rsid w:val="00312E35"/>
    <w:rsid w:val="003853C4"/>
    <w:rsid w:val="00391401"/>
    <w:rsid w:val="003B4172"/>
    <w:rsid w:val="003E61D9"/>
    <w:rsid w:val="00472D90"/>
    <w:rsid w:val="004B4521"/>
    <w:rsid w:val="004F3700"/>
    <w:rsid w:val="005E1AF4"/>
    <w:rsid w:val="005E255C"/>
    <w:rsid w:val="00607CED"/>
    <w:rsid w:val="00706AE4"/>
    <w:rsid w:val="0071212A"/>
    <w:rsid w:val="00723DEB"/>
    <w:rsid w:val="007D14D4"/>
    <w:rsid w:val="00870982"/>
    <w:rsid w:val="008A7FCD"/>
    <w:rsid w:val="008B5238"/>
    <w:rsid w:val="00972566"/>
    <w:rsid w:val="009A17E2"/>
    <w:rsid w:val="00B63C53"/>
    <w:rsid w:val="00B958FF"/>
    <w:rsid w:val="00BB0ADA"/>
    <w:rsid w:val="00BD66D3"/>
    <w:rsid w:val="00BE7EA5"/>
    <w:rsid w:val="00CA2616"/>
    <w:rsid w:val="00CD288A"/>
    <w:rsid w:val="00CF46CB"/>
    <w:rsid w:val="00D12F9D"/>
    <w:rsid w:val="00D26D33"/>
    <w:rsid w:val="00D440A1"/>
    <w:rsid w:val="00D44143"/>
    <w:rsid w:val="00D479D0"/>
    <w:rsid w:val="00D9330D"/>
    <w:rsid w:val="00DF3652"/>
    <w:rsid w:val="00E1017F"/>
    <w:rsid w:val="00E6305D"/>
    <w:rsid w:val="00EC474B"/>
    <w:rsid w:val="00EF59CA"/>
    <w:rsid w:val="00E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ED67258-3A50-4994-8AE6-438E82DD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8"/>
      <w:ind w:left="15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29"/>
    </w:pPr>
  </w:style>
  <w:style w:type="paragraph" w:styleId="a5">
    <w:name w:val="header"/>
    <w:basedOn w:val="a"/>
    <w:link w:val="a6"/>
    <w:uiPriority w:val="99"/>
    <w:unhideWhenUsed/>
    <w:rsid w:val="002C6C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6CEF"/>
    <w:rPr>
      <w:rFonts w:ascii="Calibri" w:eastAsia="Calibri" w:hAnsi="Calibri" w:cs="Calibri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2C6C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6CEF"/>
    <w:rPr>
      <w:rFonts w:ascii="Calibri" w:eastAsia="Calibri" w:hAnsi="Calibri" w:cs="Calibri"/>
      <w:lang w:val="ru-RU" w:eastAsia="ru-RU" w:bidi="ru-RU"/>
    </w:rPr>
  </w:style>
  <w:style w:type="character" w:styleId="a9">
    <w:name w:val="Hyperlink"/>
    <w:basedOn w:val="a0"/>
    <w:uiPriority w:val="99"/>
    <w:unhideWhenUsed/>
    <w:rsid w:val="002C6CEF"/>
    <w:rPr>
      <w:color w:val="0000FF" w:themeColor="hyperlink"/>
      <w:u w:val="single"/>
    </w:rPr>
  </w:style>
  <w:style w:type="paragraph" w:customStyle="1" w:styleId="ConsPlusNormal">
    <w:name w:val="ConsPlusNormal"/>
    <w:rsid w:val="0071212A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D28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288A"/>
    <w:rPr>
      <w:rFonts w:ascii="Segoe UI" w:eastAsia="Calibri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secretar@kolatomavto.&#1075;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Каледин</dc:creator>
  <cp:lastModifiedBy>СокроваГГ</cp:lastModifiedBy>
  <cp:revision>33</cp:revision>
  <cp:lastPrinted>2019-04-12T10:24:00Z</cp:lastPrinted>
  <dcterms:created xsi:type="dcterms:W3CDTF">2019-04-11T12:30:00Z</dcterms:created>
  <dcterms:modified xsi:type="dcterms:W3CDTF">2019-04-26T08:55:00Z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2019-04-11T00:00:00Z</vt:filetime>
  </property>
</Properties>
</file>